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8B6D" w14:textId="3C8A9D81" w:rsidR="004B7888" w:rsidRPr="004B7888" w:rsidRDefault="004B7888" w:rsidP="002B69C2">
      <w:pPr>
        <w:pStyle w:val="Default"/>
        <w:jc w:val="right"/>
        <w:rPr>
          <w:rFonts w:ascii="Arial" w:hAnsi="Arial" w:cs="Arial"/>
          <w:sz w:val="22"/>
          <w:szCs w:val="22"/>
        </w:rPr>
      </w:pPr>
    </w:p>
    <w:p w14:paraId="20328A93" w14:textId="77777777" w:rsidR="004B7888" w:rsidRPr="004B7888" w:rsidRDefault="00B724AD" w:rsidP="004B7888">
      <w:pPr>
        <w:pStyle w:val="Default"/>
        <w:jc w:val="both"/>
        <w:rPr>
          <w:rFonts w:ascii="Arial" w:hAnsi="Arial" w:cs="Arial"/>
          <w:b/>
          <w:bCs/>
          <w:sz w:val="28"/>
          <w:szCs w:val="28"/>
        </w:rPr>
      </w:pPr>
      <w:r w:rsidRPr="004B7888">
        <w:rPr>
          <w:rFonts w:ascii="Arial" w:hAnsi="Arial" w:cs="Arial"/>
          <w:b/>
          <w:bCs/>
          <w:sz w:val="28"/>
          <w:szCs w:val="28"/>
        </w:rPr>
        <w:t xml:space="preserve">Policy for professional development of employees </w:t>
      </w:r>
    </w:p>
    <w:p w14:paraId="2E70D8F6" w14:textId="77777777" w:rsidR="004B7888" w:rsidRPr="004B7888" w:rsidRDefault="004B7888" w:rsidP="004B7888">
      <w:pPr>
        <w:pStyle w:val="Default"/>
        <w:jc w:val="both"/>
        <w:rPr>
          <w:rFonts w:ascii="Arial" w:hAnsi="Arial" w:cs="Arial"/>
          <w:b/>
          <w:bCs/>
          <w:sz w:val="28"/>
          <w:szCs w:val="28"/>
        </w:rPr>
      </w:pPr>
    </w:p>
    <w:p w14:paraId="3E2E44AB" w14:textId="2FAE99FD" w:rsidR="004B7888" w:rsidRPr="004B7888" w:rsidRDefault="00B724AD" w:rsidP="004B7888">
      <w:pPr>
        <w:pStyle w:val="Default"/>
        <w:jc w:val="both"/>
        <w:rPr>
          <w:rFonts w:ascii="Arial" w:hAnsi="Arial" w:cs="Arial"/>
          <w:b/>
          <w:bCs/>
          <w:sz w:val="22"/>
          <w:szCs w:val="22"/>
        </w:rPr>
      </w:pPr>
      <w:r w:rsidRPr="004B7888">
        <w:rPr>
          <w:rFonts w:ascii="Arial" w:hAnsi="Arial" w:cs="Arial"/>
          <w:b/>
          <w:bCs/>
          <w:sz w:val="22"/>
          <w:szCs w:val="22"/>
        </w:rPr>
        <w:t xml:space="preserve">Our vision </w:t>
      </w:r>
      <w:r w:rsidR="00A734D5">
        <w:rPr>
          <w:rFonts w:ascii="Arial" w:hAnsi="Arial" w:cs="Arial"/>
          <w:b/>
          <w:bCs/>
          <w:sz w:val="22"/>
          <w:szCs w:val="22"/>
        </w:rPr>
        <w:t>for professional development of employees</w:t>
      </w:r>
    </w:p>
    <w:p w14:paraId="668BF24F" w14:textId="77777777" w:rsidR="004B7888" w:rsidRDefault="004B7888" w:rsidP="004B7888">
      <w:pPr>
        <w:pStyle w:val="Default"/>
        <w:jc w:val="both"/>
        <w:rPr>
          <w:rFonts w:ascii="Arial" w:hAnsi="Arial" w:cs="Arial"/>
          <w:sz w:val="22"/>
          <w:szCs w:val="22"/>
        </w:rPr>
      </w:pPr>
    </w:p>
    <w:p w14:paraId="062DF379" w14:textId="77777777"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Juice aims to ensure all staff have good access to learning and development opportunities that match the skills, knowledge and behaviours of their respective job roles. This applies equally to both delivery staff working directly with employers and apprentices as well as administration staff who support the back-office functions of the business. </w:t>
      </w:r>
    </w:p>
    <w:p w14:paraId="1DA01208" w14:textId="77777777" w:rsidR="004B7888" w:rsidRDefault="004B7888" w:rsidP="004B7888">
      <w:pPr>
        <w:pStyle w:val="Default"/>
        <w:jc w:val="both"/>
        <w:rPr>
          <w:rFonts w:ascii="Arial" w:hAnsi="Arial" w:cs="Arial"/>
          <w:sz w:val="22"/>
          <w:szCs w:val="22"/>
        </w:rPr>
      </w:pPr>
    </w:p>
    <w:p w14:paraId="5F7D57AA" w14:textId="77777777"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Furthermore, it is an explicit requirement of the company that every member of staff is engaged in some form of continuous personal development at all times. This underpins our overall objective that we continually strive to improve the quality of our teaching, learning and assessment. </w:t>
      </w:r>
    </w:p>
    <w:p w14:paraId="182805AA" w14:textId="77777777" w:rsidR="004B7888" w:rsidRPr="004B7888" w:rsidRDefault="004B7888" w:rsidP="004B7888">
      <w:pPr>
        <w:pStyle w:val="Default"/>
        <w:jc w:val="both"/>
        <w:rPr>
          <w:rFonts w:ascii="Arial" w:hAnsi="Arial" w:cs="Arial"/>
          <w:b/>
          <w:bCs/>
          <w:sz w:val="22"/>
          <w:szCs w:val="22"/>
        </w:rPr>
      </w:pPr>
    </w:p>
    <w:p w14:paraId="635FB734" w14:textId="77777777" w:rsidR="004B7888" w:rsidRDefault="00B724AD" w:rsidP="004B7888">
      <w:pPr>
        <w:pStyle w:val="Default"/>
        <w:jc w:val="both"/>
        <w:rPr>
          <w:rFonts w:ascii="Arial" w:hAnsi="Arial" w:cs="Arial"/>
          <w:sz w:val="22"/>
          <w:szCs w:val="22"/>
        </w:rPr>
      </w:pPr>
      <w:r w:rsidRPr="004B7888">
        <w:rPr>
          <w:rFonts w:ascii="Arial" w:hAnsi="Arial" w:cs="Arial"/>
          <w:b/>
          <w:bCs/>
          <w:sz w:val="22"/>
          <w:szCs w:val="22"/>
        </w:rPr>
        <w:t xml:space="preserve">How we will improve our employees </w:t>
      </w:r>
    </w:p>
    <w:p w14:paraId="40276238" w14:textId="77777777" w:rsidR="004B7888" w:rsidRDefault="004B7888" w:rsidP="004B7888">
      <w:pPr>
        <w:pStyle w:val="Default"/>
        <w:jc w:val="both"/>
        <w:rPr>
          <w:rFonts w:ascii="Arial" w:hAnsi="Arial" w:cs="Arial"/>
          <w:sz w:val="22"/>
          <w:szCs w:val="22"/>
        </w:rPr>
      </w:pPr>
    </w:p>
    <w:p w14:paraId="2A258AA9" w14:textId="20F61CCC" w:rsidR="004B7888" w:rsidRDefault="00B724AD" w:rsidP="004B7888">
      <w:pPr>
        <w:pStyle w:val="Default"/>
        <w:jc w:val="both"/>
        <w:rPr>
          <w:rFonts w:ascii="Arial" w:hAnsi="Arial" w:cs="Arial"/>
          <w:sz w:val="22"/>
          <w:szCs w:val="22"/>
        </w:rPr>
      </w:pPr>
      <w:r w:rsidRPr="004B7888">
        <w:rPr>
          <w:rFonts w:ascii="Arial" w:hAnsi="Arial" w:cs="Arial"/>
          <w:sz w:val="22"/>
          <w:szCs w:val="22"/>
        </w:rPr>
        <w:t>We take a proactive approach to developing our employees in t</w:t>
      </w:r>
      <w:r w:rsidR="00E22279">
        <w:rPr>
          <w:rFonts w:ascii="Arial" w:hAnsi="Arial" w:cs="Arial"/>
          <w:sz w:val="22"/>
          <w:szCs w:val="22"/>
        </w:rPr>
        <w:t>hree</w:t>
      </w:r>
      <w:r w:rsidRPr="004B7888">
        <w:rPr>
          <w:rFonts w:ascii="Arial" w:hAnsi="Arial" w:cs="Arial"/>
          <w:sz w:val="22"/>
          <w:szCs w:val="22"/>
        </w:rPr>
        <w:t xml:space="preserve"> key areas: </w:t>
      </w:r>
    </w:p>
    <w:p w14:paraId="7949BEF5" w14:textId="77777777" w:rsidR="004B7888" w:rsidRDefault="004B7888" w:rsidP="004B7888">
      <w:pPr>
        <w:pStyle w:val="Default"/>
        <w:jc w:val="both"/>
        <w:rPr>
          <w:rFonts w:ascii="Arial" w:hAnsi="Arial" w:cs="Arial"/>
          <w:sz w:val="22"/>
          <w:szCs w:val="22"/>
        </w:rPr>
      </w:pPr>
    </w:p>
    <w:p w14:paraId="64BE9C55" w14:textId="635BDAE3"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 their sector </w:t>
      </w:r>
      <w:r w:rsidR="00E22279">
        <w:rPr>
          <w:rFonts w:ascii="Arial" w:hAnsi="Arial" w:cs="Arial"/>
          <w:sz w:val="22"/>
          <w:szCs w:val="22"/>
        </w:rPr>
        <w:t xml:space="preserve">expertise, </w:t>
      </w:r>
      <w:proofErr w:type="gramStart"/>
      <w:r w:rsidRPr="004B7888">
        <w:rPr>
          <w:rFonts w:ascii="Arial" w:hAnsi="Arial" w:cs="Arial"/>
          <w:sz w:val="22"/>
          <w:szCs w:val="22"/>
        </w:rPr>
        <w:t>skills</w:t>
      </w:r>
      <w:proofErr w:type="gramEnd"/>
      <w:r w:rsidRPr="004B7888">
        <w:rPr>
          <w:rFonts w:ascii="Arial" w:hAnsi="Arial" w:cs="Arial"/>
          <w:sz w:val="22"/>
          <w:szCs w:val="22"/>
        </w:rPr>
        <w:t xml:space="preserve"> and performance</w:t>
      </w:r>
    </w:p>
    <w:p w14:paraId="4A387A7C" w14:textId="55E933D2"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 their teaching and training knowledge, </w:t>
      </w:r>
      <w:proofErr w:type="gramStart"/>
      <w:r w:rsidRPr="004B7888">
        <w:rPr>
          <w:rFonts w:ascii="Arial" w:hAnsi="Arial" w:cs="Arial"/>
          <w:sz w:val="22"/>
          <w:szCs w:val="22"/>
        </w:rPr>
        <w:t>skills</w:t>
      </w:r>
      <w:proofErr w:type="gramEnd"/>
      <w:r w:rsidRPr="004B7888">
        <w:rPr>
          <w:rFonts w:ascii="Arial" w:hAnsi="Arial" w:cs="Arial"/>
          <w:sz w:val="22"/>
          <w:szCs w:val="22"/>
        </w:rPr>
        <w:t xml:space="preserve"> and performance </w:t>
      </w:r>
    </w:p>
    <w:p w14:paraId="6E75D4B4" w14:textId="535C63D3" w:rsidR="00E22279" w:rsidRDefault="00E22279" w:rsidP="004B7888">
      <w:pPr>
        <w:pStyle w:val="Default"/>
        <w:jc w:val="both"/>
        <w:rPr>
          <w:rFonts w:ascii="Arial" w:hAnsi="Arial" w:cs="Arial"/>
          <w:sz w:val="22"/>
          <w:szCs w:val="22"/>
        </w:rPr>
      </w:pPr>
      <w:r>
        <w:rPr>
          <w:rFonts w:ascii="Arial" w:hAnsi="Arial" w:cs="Arial"/>
          <w:sz w:val="22"/>
          <w:szCs w:val="22"/>
        </w:rPr>
        <w:t>- their general skills and performance</w:t>
      </w:r>
    </w:p>
    <w:p w14:paraId="1F7FA8D2" w14:textId="77777777" w:rsidR="004B7888" w:rsidRDefault="004B7888" w:rsidP="004B7888">
      <w:pPr>
        <w:pStyle w:val="Default"/>
        <w:jc w:val="both"/>
        <w:rPr>
          <w:rFonts w:ascii="Arial" w:hAnsi="Arial" w:cs="Arial"/>
          <w:sz w:val="22"/>
          <w:szCs w:val="22"/>
        </w:rPr>
      </w:pPr>
    </w:p>
    <w:p w14:paraId="5A6D7CCA" w14:textId="719857DF"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We shall achieve this by: </w:t>
      </w:r>
    </w:p>
    <w:p w14:paraId="7C6FF427" w14:textId="77777777" w:rsidR="004B7888" w:rsidRDefault="004B7888" w:rsidP="004B7888">
      <w:pPr>
        <w:pStyle w:val="Default"/>
        <w:jc w:val="both"/>
        <w:rPr>
          <w:rFonts w:ascii="Arial" w:hAnsi="Arial" w:cs="Arial"/>
          <w:sz w:val="22"/>
          <w:szCs w:val="22"/>
        </w:rPr>
      </w:pPr>
    </w:p>
    <w:p w14:paraId="394376B9" w14:textId="2425193A"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agreeing an appropriate training and development budget each year that fully supports high-quality learning for all </w:t>
      </w:r>
      <w:proofErr w:type="gramStart"/>
      <w:r w:rsidRPr="004B7888">
        <w:rPr>
          <w:rFonts w:ascii="Arial" w:hAnsi="Arial" w:cs="Arial"/>
          <w:sz w:val="22"/>
          <w:szCs w:val="22"/>
        </w:rPr>
        <w:t>staff;</w:t>
      </w:r>
      <w:proofErr w:type="gramEnd"/>
      <w:r w:rsidRPr="004B7888">
        <w:rPr>
          <w:rFonts w:ascii="Arial" w:hAnsi="Arial" w:cs="Arial"/>
          <w:sz w:val="22"/>
          <w:szCs w:val="22"/>
        </w:rPr>
        <w:t xml:space="preserve"> </w:t>
      </w:r>
    </w:p>
    <w:p w14:paraId="4D65E303" w14:textId="0C20ACD8"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arranging for all apprenticeship delivery staff to return to their respective industries for a minimum of ten days per year to refresh and update their vocational skills, knowledge and behaviours; </w:t>
      </w:r>
    </w:p>
    <w:p w14:paraId="44C63D68" w14:textId="22941BC7"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ensuring that each member of the Juice delivery team is working towards either a relevant qualification or professional recognition that underpins the skills, knowledge and behaviours required of the apprenticeship standards they each deliver; </w:t>
      </w:r>
    </w:p>
    <w:p w14:paraId="2E6E08A0" w14:textId="72021CA4"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supporting each member of the coaching and training team to achieve, as a minimum, a level 3 teaching qualification or a suitable coaching qualification; </w:t>
      </w:r>
    </w:p>
    <w:p w14:paraId="13AA2D03" w14:textId="01F16DAA"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using the analytical data gathered through our continuous improvement processes (e.g. observations of teaching and learning, learner and employer feedback, performance targets etc.) to personalise individual support and development for each member of the Juice team;</w:t>
      </w:r>
    </w:p>
    <w:p w14:paraId="0D857FC2" w14:textId="3C7B6A73"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allowing and encouraging all delivery staff to actively participate in end point assessment, and to bring their experiences and knowledge back to the company to inform our continuous improvement </w:t>
      </w:r>
      <w:proofErr w:type="gramStart"/>
      <w:r w:rsidRPr="004B7888">
        <w:rPr>
          <w:rFonts w:ascii="Arial" w:hAnsi="Arial" w:cs="Arial"/>
          <w:sz w:val="22"/>
          <w:szCs w:val="22"/>
        </w:rPr>
        <w:t>processes;</w:t>
      </w:r>
      <w:proofErr w:type="gramEnd"/>
      <w:r w:rsidRPr="004B7888">
        <w:rPr>
          <w:rFonts w:ascii="Arial" w:hAnsi="Arial" w:cs="Arial"/>
          <w:sz w:val="22"/>
          <w:szCs w:val="22"/>
        </w:rPr>
        <w:t xml:space="preserve"> </w:t>
      </w:r>
    </w:p>
    <w:p w14:paraId="1CD0630E" w14:textId="2FD82B04"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collating and circulating to all staff key market intelligence that arises out of Ofsted reports, ESFA circulars, the DfE FE/HE Regional prevent team, trade press, AELP, news stories and all other relevant sources that inform our thinking in respect of apprenticeship delivery in the occupational sectors we work </w:t>
      </w:r>
      <w:proofErr w:type="gramStart"/>
      <w:r w:rsidRPr="004B7888">
        <w:rPr>
          <w:rFonts w:ascii="Arial" w:hAnsi="Arial" w:cs="Arial"/>
          <w:sz w:val="22"/>
          <w:szCs w:val="22"/>
        </w:rPr>
        <w:t>in;</w:t>
      </w:r>
      <w:proofErr w:type="gramEnd"/>
      <w:r w:rsidRPr="004B7888">
        <w:rPr>
          <w:rFonts w:ascii="Arial" w:hAnsi="Arial" w:cs="Arial"/>
          <w:sz w:val="22"/>
          <w:szCs w:val="22"/>
        </w:rPr>
        <w:t xml:space="preserve"> </w:t>
      </w:r>
    </w:p>
    <w:p w14:paraId="7B08B43E" w14:textId="290D355F"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ensuring all delivery staff achieve appropriate safeguarding, British Values and Prevent Duty certificates and maintain their knowledge through regular </w:t>
      </w:r>
      <w:proofErr w:type="gramStart"/>
      <w:r w:rsidRPr="004B7888">
        <w:rPr>
          <w:rFonts w:ascii="Arial" w:hAnsi="Arial" w:cs="Arial"/>
          <w:sz w:val="22"/>
          <w:szCs w:val="22"/>
        </w:rPr>
        <w:t>updates;</w:t>
      </w:r>
      <w:proofErr w:type="gramEnd"/>
      <w:r w:rsidRPr="004B7888">
        <w:rPr>
          <w:rFonts w:ascii="Arial" w:hAnsi="Arial" w:cs="Arial"/>
          <w:sz w:val="22"/>
          <w:szCs w:val="22"/>
        </w:rPr>
        <w:t xml:space="preserve"> </w:t>
      </w:r>
    </w:p>
    <w:p w14:paraId="14D448D3" w14:textId="7D874274"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encouraging all team members to attend relevant networking events, workshops, masterclasses, conferences, exhibitions, and research </w:t>
      </w:r>
      <w:proofErr w:type="gramStart"/>
      <w:r w:rsidRPr="004B7888">
        <w:rPr>
          <w:rFonts w:ascii="Arial" w:hAnsi="Arial" w:cs="Arial"/>
          <w:sz w:val="22"/>
          <w:szCs w:val="22"/>
        </w:rPr>
        <w:t>projects;</w:t>
      </w:r>
      <w:proofErr w:type="gramEnd"/>
      <w:r w:rsidRPr="004B7888">
        <w:rPr>
          <w:rFonts w:ascii="Arial" w:hAnsi="Arial" w:cs="Arial"/>
          <w:sz w:val="22"/>
          <w:szCs w:val="22"/>
        </w:rPr>
        <w:t xml:space="preserve"> </w:t>
      </w:r>
    </w:p>
    <w:p w14:paraId="5E22C802" w14:textId="1F9F7919"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lastRenderedPageBreak/>
        <w:t xml:space="preserve">providing external mentors to staff that would benefit from this, particularly if they move into new job roles within the </w:t>
      </w:r>
      <w:proofErr w:type="gramStart"/>
      <w:r w:rsidRPr="004B7888">
        <w:rPr>
          <w:rFonts w:ascii="Arial" w:hAnsi="Arial" w:cs="Arial"/>
          <w:sz w:val="22"/>
          <w:szCs w:val="22"/>
        </w:rPr>
        <w:t>organisation;</w:t>
      </w:r>
      <w:proofErr w:type="gramEnd"/>
      <w:r w:rsidRPr="004B7888">
        <w:rPr>
          <w:rFonts w:ascii="Arial" w:hAnsi="Arial" w:cs="Arial"/>
          <w:sz w:val="22"/>
          <w:szCs w:val="22"/>
        </w:rPr>
        <w:t xml:space="preserve"> </w:t>
      </w:r>
    </w:p>
    <w:p w14:paraId="31E8FDD3" w14:textId="65D70110"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holding </w:t>
      </w:r>
      <w:r w:rsidR="009D0272">
        <w:rPr>
          <w:rFonts w:ascii="Arial" w:hAnsi="Arial" w:cs="Arial"/>
          <w:sz w:val="22"/>
          <w:szCs w:val="22"/>
        </w:rPr>
        <w:t xml:space="preserve">monthly </w:t>
      </w:r>
      <w:r w:rsidRPr="004B7888">
        <w:rPr>
          <w:rFonts w:ascii="Arial" w:hAnsi="Arial" w:cs="Arial"/>
          <w:sz w:val="22"/>
          <w:szCs w:val="22"/>
        </w:rPr>
        <w:t>performance review</w:t>
      </w:r>
      <w:r w:rsidR="00A734D5">
        <w:rPr>
          <w:rFonts w:ascii="Arial" w:hAnsi="Arial" w:cs="Arial"/>
          <w:sz w:val="22"/>
          <w:szCs w:val="22"/>
        </w:rPr>
        <w:t xml:space="preserve">s </w:t>
      </w:r>
      <w:r w:rsidRPr="004B7888">
        <w:rPr>
          <w:rFonts w:ascii="Arial" w:hAnsi="Arial" w:cs="Arial"/>
          <w:sz w:val="22"/>
          <w:szCs w:val="22"/>
        </w:rPr>
        <w:t xml:space="preserve">with each member of the delivery team and recording agreed actions that aim at developing their skills, knowledge and behaviours; </w:t>
      </w:r>
    </w:p>
    <w:p w14:paraId="05626367" w14:textId="0DD4EA14"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 xml:space="preserve">building sufficient time </w:t>
      </w:r>
      <w:proofErr w:type="gramStart"/>
      <w:r w:rsidRPr="004B7888">
        <w:rPr>
          <w:rFonts w:ascii="Arial" w:hAnsi="Arial" w:cs="Arial"/>
          <w:sz w:val="22"/>
          <w:szCs w:val="22"/>
        </w:rPr>
        <w:t>in to</w:t>
      </w:r>
      <w:proofErr w:type="gramEnd"/>
      <w:r w:rsidRPr="004B7888">
        <w:rPr>
          <w:rFonts w:ascii="Arial" w:hAnsi="Arial" w:cs="Arial"/>
          <w:sz w:val="22"/>
          <w:szCs w:val="22"/>
        </w:rPr>
        <w:t xml:space="preserve"> weekly diaries to allow delivery staff to reflect on their own performance and development needs; </w:t>
      </w:r>
    </w:p>
    <w:p w14:paraId="63D0212E" w14:textId="6939378B" w:rsidR="004B7888" w:rsidRDefault="00B724AD" w:rsidP="004B7888">
      <w:pPr>
        <w:pStyle w:val="Default"/>
        <w:numPr>
          <w:ilvl w:val="0"/>
          <w:numId w:val="6"/>
        </w:numPr>
        <w:jc w:val="both"/>
        <w:rPr>
          <w:rFonts w:ascii="Arial" w:hAnsi="Arial" w:cs="Arial"/>
          <w:sz w:val="22"/>
          <w:szCs w:val="22"/>
        </w:rPr>
      </w:pPr>
      <w:r w:rsidRPr="004B7888">
        <w:rPr>
          <w:rFonts w:ascii="Arial" w:hAnsi="Arial" w:cs="Arial"/>
          <w:sz w:val="22"/>
          <w:szCs w:val="22"/>
        </w:rPr>
        <w:t>gathering the entire team together to attend a quarterly conference that focuses on improvements and personal development.</w:t>
      </w:r>
    </w:p>
    <w:p w14:paraId="06C730B3" w14:textId="77777777" w:rsidR="004B7888" w:rsidRDefault="004B7888" w:rsidP="004B7888">
      <w:pPr>
        <w:pStyle w:val="Default"/>
        <w:jc w:val="both"/>
        <w:rPr>
          <w:rFonts w:ascii="Arial" w:hAnsi="Arial" w:cs="Arial"/>
          <w:sz w:val="22"/>
          <w:szCs w:val="22"/>
        </w:rPr>
      </w:pPr>
    </w:p>
    <w:p w14:paraId="057CB853" w14:textId="77777777" w:rsidR="004B7888" w:rsidRDefault="004B7888" w:rsidP="004B7888">
      <w:pPr>
        <w:pStyle w:val="Default"/>
        <w:jc w:val="both"/>
        <w:rPr>
          <w:rFonts w:ascii="Arial" w:hAnsi="Arial" w:cs="Arial"/>
          <w:sz w:val="22"/>
          <w:szCs w:val="22"/>
        </w:rPr>
      </w:pPr>
    </w:p>
    <w:p w14:paraId="5BACE518" w14:textId="32D99313" w:rsidR="004B7888" w:rsidRPr="009D0272" w:rsidRDefault="00B724AD" w:rsidP="004B7888">
      <w:pPr>
        <w:pStyle w:val="Default"/>
        <w:jc w:val="both"/>
        <w:rPr>
          <w:rFonts w:ascii="Arial" w:hAnsi="Arial" w:cs="Arial"/>
          <w:b/>
          <w:bCs/>
          <w:sz w:val="22"/>
          <w:szCs w:val="22"/>
        </w:rPr>
      </w:pPr>
      <w:r w:rsidRPr="009D0272">
        <w:rPr>
          <w:rFonts w:ascii="Arial" w:hAnsi="Arial" w:cs="Arial"/>
          <w:b/>
          <w:bCs/>
          <w:sz w:val="22"/>
          <w:szCs w:val="22"/>
        </w:rPr>
        <w:t xml:space="preserve">Embedding learning into our professional lives </w:t>
      </w:r>
    </w:p>
    <w:p w14:paraId="5FBDE9BE" w14:textId="77777777" w:rsidR="004B7888" w:rsidRDefault="004B7888" w:rsidP="004B7888">
      <w:pPr>
        <w:pStyle w:val="Default"/>
        <w:jc w:val="both"/>
        <w:rPr>
          <w:rFonts w:ascii="Arial" w:hAnsi="Arial" w:cs="Arial"/>
          <w:sz w:val="22"/>
          <w:szCs w:val="22"/>
        </w:rPr>
      </w:pPr>
    </w:p>
    <w:p w14:paraId="5796DBC0" w14:textId="77777777"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Juice regards the continuous professional development of all its staff as an essential feature of our ongoing drive for delivering outstanding apprenticeship programmes. In addition to mandatory training, we encourage all staff to identify additional new development opportunities they believe will enhance their skills and knowledge. The company will look favourably at all requests for development that are clearly linked to enhanced performance. Furthermore, we will celebrate all new achievements and successes of staff in the development of their skills, </w:t>
      </w:r>
      <w:proofErr w:type="gramStart"/>
      <w:r w:rsidRPr="004B7888">
        <w:rPr>
          <w:rFonts w:ascii="Arial" w:hAnsi="Arial" w:cs="Arial"/>
          <w:sz w:val="22"/>
          <w:szCs w:val="22"/>
        </w:rPr>
        <w:t>knowledge</w:t>
      </w:r>
      <w:proofErr w:type="gramEnd"/>
      <w:r w:rsidRPr="004B7888">
        <w:rPr>
          <w:rFonts w:ascii="Arial" w:hAnsi="Arial" w:cs="Arial"/>
          <w:sz w:val="22"/>
          <w:szCs w:val="22"/>
        </w:rPr>
        <w:t xml:space="preserve"> and careers, and share all new learning among the team so the benefits of development are tangible, immediate and far-reaching. </w:t>
      </w:r>
    </w:p>
    <w:p w14:paraId="357814ED" w14:textId="77777777" w:rsidR="004B7888" w:rsidRDefault="004B7888" w:rsidP="004B7888">
      <w:pPr>
        <w:pStyle w:val="Default"/>
        <w:jc w:val="both"/>
        <w:rPr>
          <w:rFonts w:ascii="Arial" w:hAnsi="Arial" w:cs="Arial"/>
          <w:sz w:val="22"/>
          <w:szCs w:val="22"/>
        </w:rPr>
      </w:pPr>
    </w:p>
    <w:p w14:paraId="38571D74" w14:textId="1FE87B1E" w:rsidR="004B7888" w:rsidRPr="009D0272" w:rsidRDefault="00B724AD" w:rsidP="004B7888">
      <w:pPr>
        <w:pStyle w:val="Default"/>
        <w:jc w:val="both"/>
        <w:rPr>
          <w:rFonts w:ascii="Arial" w:hAnsi="Arial" w:cs="Arial"/>
          <w:b/>
          <w:bCs/>
          <w:sz w:val="22"/>
          <w:szCs w:val="22"/>
        </w:rPr>
      </w:pPr>
      <w:r w:rsidRPr="009D0272">
        <w:rPr>
          <w:rFonts w:ascii="Arial" w:hAnsi="Arial" w:cs="Arial"/>
          <w:b/>
          <w:bCs/>
          <w:sz w:val="22"/>
          <w:szCs w:val="22"/>
        </w:rPr>
        <w:t xml:space="preserve">Ensuring learning meets </w:t>
      </w:r>
      <w:r w:rsidR="00E22279">
        <w:rPr>
          <w:rFonts w:ascii="Arial" w:hAnsi="Arial" w:cs="Arial"/>
          <w:b/>
          <w:bCs/>
          <w:sz w:val="22"/>
          <w:szCs w:val="22"/>
        </w:rPr>
        <w:t xml:space="preserve">employee, </w:t>
      </w:r>
      <w:r w:rsidRPr="009D0272">
        <w:rPr>
          <w:rFonts w:ascii="Arial" w:hAnsi="Arial" w:cs="Arial"/>
          <w:b/>
          <w:bCs/>
          <w:sz w:val="22"/>
          <w:szCs w:val="22"/>
        </w:rPr>
        <w:t xml:space="preserve">customer and organisational </w:t>
      </w:r>
      <w:proofErr w:type="gramStart"/>
      <w:r w:rsidRPr="009D0272">
        <w:rPr>
          <w:rFonts w:ascii="Arial" w:hAnsi="Arial" w:cs="Arial"/>
          <w:b/>
          <w:bCs/>
          <w:sz w:val="22"/>
          <w:szCs w:val="22"/>
        </w:rPr>
        <w:t>needs</w:t>
      </w:r>
      <w:proofErr w:type="gramEnd"/>
      <w:r w:rsidRPr="009D0272">
        <w:rPr>
          <w:rFonts w:ascii="Arial" w:hAnsi="Arial" w:cs="Arial"/>
          <w:b/>
          <w:bCs/>
          <w:sz w:val="22"/>
          <w:szCs w:val="22"/>
        </w:rPr>
        <w:t xml:space="preserve"> </w:t>
      </w:r>
    </w:p>
    <w:p w14:paraId="21C74278" w14:textId="77777777" w:rsidR="004B7888" w:rsidRDefault="004B7888" w:rsidP="004B7888">
      <w:pPr>
        <w:pStyle w:val="Default"/>
        <w:jc w:val="both"/>
        <w:rPr>
          <w:rFonts w:ascii="Arial" w:hAnsi="Arial" w:cs="Arial"/>
          <w:sz w:val="22"/>
          <w:szCs w:val="22"/>
        </w:rPr>
      </w:pPr>
    </w:p>
    <w:p w14:paraId="6630289C" w14:textId="015E554B" w:rsidR="004B7888" w:rsidRDefault="00B724AD" w:rsidP="004B7888">
      <w:pPr>
        <w:pStyle w:val="Default"/>
        <w:jc w:val="both"/>
        <w:rPr>
          <w:rFonts w:ascii="Arial" w:hAnsi="Arial" w:cs="Arial"/>
          <w:sz w:val="22"/>
          <w:szCs w:val="22"/>
        </w:rPr>
      </w:pPr>
      <w:r w:rsidRPr="004B7888">
        <w:rPr>
          <w:rFonts w:ascii="Arial" w:hAnsi="Arial" w:cs="Arial"/>
          <w:sz w:val="22"/>
          <w:szCs w:val="22"/>
        </w:rPr>
        <w:t>Juice uses an up</w:t>
      </w:r>
      <w:r w:rsidR="00A734D5">
        <w:rPr>
          <w:rFonts w:ascii="Arial" w:hAnsi="Arial" w:cs="Arial"/>
          <w:sz w:val="22"/>
          <w:szCs w:val="22"/>
        </w:rPr>
        <w:t>-</w:t>
      </w:r>
      <w:r w:rsidRPr="004B7888">
        <w:rPr>
          <w:rFonts w:ascii="Arial" w:hAnsi="Arial" w:cs="Arial"/>
          <w:sz w:val="22"/>
          <w:szCs w:val="22"/>
        </w:rPr>
        <w:t>to</w:t>
      </w:r>
      <w:r w:rsidR="00A734D5">
        <w:rPr>
          <w:rFonts w:ascii="Arial" w:hAnsi="Arial" w:cs="Arial"/>
          <w:sz w:val="22"/>
          <w:szCs w:val="22"/>
        </w:rPr>
        <w:t>-</w:t>
      </w:r>
      <w:r w:rsidRPr="004B7888">
        <w:rPr>
          <w:rFonts w:ascii="Arial" w:hAnsi="Arial" w:cs="Arial"/>
          <w:sz w:val="22"/>
          <w:szCs w:val="22"/>
        </w:rPr>
        <w:t xml:space="preserve">date skills matrix that clearly sets out the learning objectives that need to be met by staff in their respective job roles. These objectives are reviewed at least every six months. They are identified through widespread research that includes: </w:t>
      </w:r>
    </w:p>
    <w:p w14:paraId="7D813C1D" w14:textId="77777777" w:rsidR="004B7888" w:rsidRDefault="004B7888" w:rsidP="004B7888">
      <w:pPr>
        <w:pStyle w:val="Default"/>
        <w:jc w:val="both"/>
        <w:rPr>
          <w:rFonts w:ascii="Arial" w:hAnsi="Arial" w:cs="Arial"/>
          <w:sz w:val="22"/>
          <w:szCs w:val="22"/>
        </w:rPr>
      </w:pPr>
    </w:p>
    <w:p w14:paraId="3C416D49" w14:textId="7E5CAE6F" w:rsidR="004B7888"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the apprenticeship standards we </w:t>
      </w:r>
      <w:proofErr w:type="gramStart"/>
      <w:r w:rsidRPr="004B7888">
        <w:rPr>
          <w:rFonts w:ascii="Arial" w:hAnsi="Arial" w:cs="Arial"/>
          <w:sz w:val="22"/>
          <w:szCs w:val="22"/>
        </w:rPr>
        <w:t>deliver;</w:t>
      </w:r>
      <w:proofErr w:type="gramEnd"/>
      <w:r w:rsidRPr="004B7888">
        <w:rPr>
          <w:rFonts w:ascii="Arial" w:hAnsi="Arial" w:cs="Arial"/>
          <w:sz w:val="22"/>
          <w:szCs w:val="22"/>
        </w:rPr>
        <w:t xml:space="preserve"> </w:t>
      </w:r>
    </w:p>
    <w:p w14:paraId="6E8D688E" w14:textId="77777777" w:rsidR="009D0272"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the sectors we work in and the professional bodies and standards representing those </w:t>
      </w:r>
      <w:proofErr w:type="gramStart"/>
      <w:r w:rsidRPr="004B7888">
        <w:rPr>
          <w:rFonts w:ascii="Arial" w:hAnsi="Arial" w:cs="Arial"/>
          <w:sz w:val="22"/>
          <w:szCs w:val="22"/>
        </w:rPr>
        <w:t>sectors;</w:t>
      </w:r>
      <w:proofErr w:type="gramEnd"/>
    </w:p>
    <w:p w14:paraId="6A2DF69E" w14:textId="5B5532DE" w:rsidR="004B7888"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the particular needs of our employers and </w:t>
      </w:r>
      <w:proofErr w:type="gramStart"/>
      <w:r w:rsidRPr="004B7888">
        <w:rPr>
          <w:rFonts w:ascii="Arial" w:hAnsi="Arial" w:cs="Arial"/>
          <w:sz w:val="22"/>
          <w:szCs w:val="22"/>
        </w:rPr>
        <w:t>apprentices;</w:t>
      </w:r>
      <w:proofErr w:type="gramEnd"/>
      <w:r w:rsidRPr="004B7888">
        <w:rPr>
          <w:rFonts w:ascii="Arial" w:hAnsi="Arial" w:cs="Arial"/>
          <w:sz w:val="22"/>
          <w:szCs w:val="22"/>
        </w:rPr>
        <w:t xml:space="preserve"> </w:t>
      </w:r>
    </w:p>
    <w:p w14:paraId="177E69D7" w14:textId="5542C95F" w:rsidR="004B7888"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the requirements of external stakeholders such as the ESFA and </w:t>
      </w:r>
      <w:proofErr w:type="gramStart"/>
      <w:r w:rsidRPr="004B7888">
        <w:rPr>
          <w:rFonts w:ascii="Arial" w:hAnsi="Arial" w:cs="Arial"/>
          <w:sz w:val="22"/>
          <w:szCs w:val="22"/>
        </w:rPr>
        <w:t>Ofsted;</w:t>
      </w:r>
      <w:proofErr w:type="gramEnd"/>
      <w:r w:rsidRPr="004B7888">
        <w:rPr>
          <w:rFonts w:ascii="Arial" w:hAnsi="Arial" w:cs="Arial"/>
          <w:sz w:val="22"/>
          <w:szCs w:val="22"/>
        </w:rPr>
        <w:t xml:space="preserve"> </w:t>
      </w:r>
    </w:p>
    <w:p w14:paraId="44215E86" w14:textId="316BAD76" w:rsidR="004B7888"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professional standards and qualifications promoted by teaching and assessing bodies such as The Education and Training Foundation and The Assessors’ </w:t>
      </w:r>
      <w:proofErr w:type="gramStart"/>
      <w:r w:rsidRPr="004B7888">
        <w:rPr>
          <w:rFonts w:ascii="Arial" w:hAnsi="Arial" w:cs="Arial"/>
          <w:sz w:val="22"/>
          <w:szCs w:val="22"/>
        </w:rPr>
        <w:t>Guild;</w:t>
      </w:r>
      <w:proofErr w:type="gramEnd"/>
      <w:r w:rsidRPr="004B7888">
        <w:rPr>
          <w:rFonts w:ascii="Arial" w:hAnsi="Arial" w:cs="Arial"/>
          <w:sz w:val="22"/>
          <w:szCs w:val="22"/>
        </w:rPr>
        <w:t xml:space="preserve"> </w:t>
      </w:r>
    </w:p>
    <w:p w14:paraId="1A045B03" w14:textId="5B6B7D2B" w:rsidR="004B7888"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best practice developments and initiatives in teaching and </w:t>
      </w:r>
      <w:proofErr w:type="gramStart"/>
      <w:r w:rsidRPr="004B7888">
        <w:rPr>
          <w:rFonts w:ascii="Arial" w:hAnsi="Arial" w:cs="Arial"/>
          <w:sz w:val="22"/>
          <w:szCs w:val="22"/>
        </w:rPr>
        <w:t>learning;</w:t>
      </w:r>
      <w:proofErr w:type="gramEnd"/>
      <w:r w:rsidRPr="004B7888">
        <w:rPr>
          <w:rFonts w:ascii="Arial" w:hAnsi="Arial" w:cs="Arial"/>
          <w:sz w:val="22"/>
          <w:szCs w:val="22"/>
        </w:rPr>
        <w:t xml:space="preserve"> </w:t>
      </w:r>
    </w:p>
    <w:p w14:paraId="6CC8C61A" w14:textId="17719A4F" w:rsidR="004B7888" w:rsidRDefault="00B724AD" w:rsidP="009D0272">
      <w:pPr>
        <w:pStyle w:val="Default"/>
        <w:numPr>
          <w:ilvl w:val="0"/>
          <w:numId w:val="7"/>
        </w:numPr>
        <w:jc w:val="both"/>
        <w:rPr>
          <w:rFonts w:ascii="Arial" w:hAnsi="Arial" w:cs="Arial"/>
          <w:sz w:val="22"/>
          <w:szCs w:val="22"/>
        </w:rPr>
      </w:pPr>
      <w:r w:rsidRPr="004B7888">
        <w:rPr>
          <w:rFonts w:ascii="Arial" w:hAnsi="Arial" w:cs="Arial"/>
          <w:sz w:val="22"/>
          <w:szCs w:val="22"/>
        </w:rPr>
        <w:t xml:space="preserve">the strategic and operational needs of Juice. </w:t>
      </w:r>
    </w:p>
    <w:p w14:paraId="4FF01ADD" w14:textId="77777777" w:rsidR="004B7888" w:rsidRDefault="004B7888" w:rsidP="004B7888">
      <w:pPr>
        <w:pStyle w:val="Default"/>
        <w:jc w:val="both"/>
        <w:rPr>
          <w:rFonts w:ascii="Arial" w:hAnsi="Arial" w:cs="Arial"/>
          <w:sz w:val="22"/>
          <w:szCs w:val="22"/>
        </w:rPr>
      </w:pPr>
    </w:p>
    <w:p w14:paraId="386DF4C4" w14:textId="77777777" w:rsidR="004B7888" w:rsidRPr="009D0272" w:rsidRDefault="00B724AD" w:rsidP="004B7888">
      <w:pPr>
        <w:pStyle w:val="Default"/>
        <w:jc w:val="both"/>
        <w:rPr>
          <w:rFonts w:ascii="Arial" w:hAnsi="Arial" w:cs="Arial"/>
          <w:b/>
          <w:bCs/>
          <w:sz w:val="22"/>
          <w:szCs w:val="22"/>
        </w:rPr>
      </w:pPr>
      <w:r w:rsidRPr="009D0272">
        <w:rPr>
          <w:rFonts w:ascii="Arial" w:hAnsi="Arial" w:cs="Arial"/>
          <w:b/>
          <w:bCs/>
          <w:sz w:val="22"/>
          <w:szCs w:val="22"/>
        </w:rPr>
        <w:t xml:space="preserve">Monitoring professional development </w:t>
      </w:r>
    </w:p>
    <w:p w14:paraId="444B4C91" w14:textId="77777777" w:rsidR="004B7888" w:rsidRDefault="004B7888" w:rsidP="004B7888">
      <w:pPr>
        <w:pStyle w:val="Default"/>
        <w:jc w:val="both"/>
        <w:rPr>
          <w:rFonts w:ascii="Arial" w:hAnsi="Arial" w:cs="Arial"/>
          <w:sz w:val="22"/>
          <w:szCs w:val="22"/>
        </w:rPr>
      </w:pPr>
    </w:p>
    <w:p w14:paraId="022B11E8" w14:textId="77777777" w:rsidR="004B7888" w:rsidRDefault="00B724AD" w:rsidP="004B7888">
      <w:pPr>
        <w:pStyle w:val="Default"/>
        <w:jc w:val="both"/>
        <w:rPr>
          <w:rFonts w:ascii="Arial" w:hAnsi="Arial" w:cs="Arial"/>
          <w:sz w:val="22"/>
          <w:szCs w:val="22"/>
        </w:rPr>
      </w:pPr>
      <w:r w:rsidRPr="004B7888">
        <w:rPr>
          <w:rFonts w:ascii="Arial" w:hAnsi="Arial" w:cs="Arial"/>
          <w:sz w:val="22"/>
          <w:szCs w:val="22"/>
        </w:rPr>
        <w:t xml:space="preserve">We monitor our skills matrix at least quarterly to ensure good engagement and progress of our staff. We evaluate the impact that new learning has made on our business and on the experiences of our apprentices and employers. The Juice board reviews effectiveness of this policy and has final oversight of all professional development activities. </w:t>
      </w:r>
    </w:p>
    <w:p w14:paraId="34A64134" w14:textId="77777777" w:rsidR="004B7888" w:rsidRDefault="004B7888" w:rsidP="004B7888">
      <w:pPr>
        <w:pStyle w:val="Default"/>
        <w:jc w:val="both"/>
        <w:rPr>
          <w:rFonts w:ascii="Arial" w:hAnsi="Arial" w:cs="Arial"/>
          <w:sz w:val="22"/>
          <w:szCs w:val="22"/>
        </w:rPr>
      </w:pPr>
    </w:p>
    <w:p w14:paraId="16248D7F" w14:textId="77777777" w:rsidR="004B7888" w:rsidRPr="009D0272" w:rsidRDefault="00B724AD" w:rsidP="004B7888">
      <w:pPr>
        <w:pStyle w:val="Default"/>
        <w:jc w:val="both"/>
        <w:rPr>
          <w:rFonts w:ascii="Arial" w:hAnsi="Arial" w:cs="Arial"/>
          <w:b/>
          <w:bCs/>
          <w:sz w:val="22"/>
          <w:szCs w:val="22"/>
        </w:rPr>
      </w:pPr>
      <w:r w:rsidRPr="009D0272">
        <w:rPr>
          <w:rFonts w:ascii="Arial" w:hAnsi="Arial" w:cs="Arial"/>
          <w:b/>
          <w:bCs/>
          <w:sz w:val="22"/>
          <w:szCs w:val="22"/>
        </w:rPr>
        <w:t xml:space="preserve">Responsibility for this policy </w:t>
      </w:r>
    </w:p>
    <w:p w14:paraId="3DAED768" w14:textId="77777777" w:rsidR="004B7888" w:rsidRDefault="004B7888" w:rsidP="004B7888">
      <w:pPr>
        <w:pStyle w:val="Default"/>
        <w:jc w:val="both"/>
        <w:rPr>
          <w:rFonts w:ascii="Arial" w:hAnsi="Arial" w:cs="Arial"/>
          <w:sz w:val="22"/>
          <w:szCs w:val="22"/>
        </w:rPr>
      </w:pPr>
    </w:p>
    <w:p w14:paraId="2450F024" w14:textId="169082FC" w:rsidR="006741D3" w:rsidRDefault="00B724AD" w:rsidP="004B7888">
      <w:pPr>
        <w:pStyle w:val="Default"/>
        <w:jc w:val="both"/>
        <w:rPr>
          <w:rFonts w:ascii="Arial" w:hAnsi="Arial" w:cs="Arial"/>
          <w:sz w:val="22"/>
          <w:szCs w:val="22"/>
        </w:rPr>
      </w:pPr>
      <w:r w:rsidRPr="004B7888">
        <w:rPr>
          <w:rFonts w:ascii="Arial" w:hAnsi="Arial" w:cs="Arial"/>
          <w:sz w:val="22"/>
          <w:szCs w:val="22"/>
        </w:rPr>
        <w:t xml:space="preserve">The Director of Professional Development has overall responsibility for promoting and ensuring the effectiveness of this policy. It is also the personal responsibility of each member of the Juice team to take ownership of their own development, and to bring to the Director of Professional Development’s attention any development opportunities they would like to engage in. </w:t>
      </w:r>
    </w:p>
    <w:p w14:paraId="40FDAC14" w14:textId="5EBF4D63" w:rsidR="004B7888" w:rsidRDefault="004B7888" w:rsidP="004B7888">
      <w:pPr>
        <w:pStyle w:val="Default"/>
        <w:jc w:val="both"/>
        <w:rPr>
          <w:rFonts w:ascii="Arial" w:hAnsi="Arial" w:cs="Arial"/>
          <w:sz w:val="22"/>
          <w:szCs w:val="22"/>
        </w:rPr>
      </w:pPr>
    </w:p>
    <w:p w14:paraId="7622E1C8" w14:textId="1EB5FB34" w:rsidR="009D0272" w:rsidRDefault="009D0272" w:rsidP="009D0272">
      <w:pPr>
        <w:pStyle w:val="Default"/>
        <w:jc w:val="both"/>
        <w:rPr>
          <w:rFonts w:ascii="Arial" w:hAnsi="Arial" w:cs="Arial"/>
          <w:b/>
          <w:bCs/>
          <w:color w:val="auto"/>
          <w:sz w:val="22"/>
          <w:szCs w:val="22"/>
        </w:rPr>
      </w:pPr>
      <w:r>
        <w:rPr>
          <w:rFonts w:ascii="Arial" w:hAnsi="Arial" w:cs="Arial"/>
          <w:b/>
          <w:bCs/>
          <w:color w:val="auto"/>
          <w:sz w:val="22"/>
          <w:szCs w:val="22"/>
        </w:rPr>
        <w:lastRenderedPageBreak/>
        <w:t xml:space="preserve">Review of this Policy </w:t>
      </w:r>
    </w:p>
    <w:p w14:paraId="333CA500" w14:textId="77777777" w:rsidR="009D0272" w:rsidRDefault="009D0272" w:rsidP="009D0272">
      <w:pPr>
        <w:pStyle w:val="Default"/>
        <w:jc w:val="both"/>
        <w:rPr>
          <w:rFonts w:ascii="Arial" w:hAnsi="Arial" w:cs="Arial"/>
          <w:color w:val="auto"/>
          <w:sz w:val="22"/>
          <w:szCs w:val="22"/>
        </w:rPr>
      </w:pPr>
    </w:p>
    <w:p w14:paraId="3892C7D8" w14:textId="2A599F10" w:rsidR="009D0272" w:rsidRDefault="009D0272" w:rsidP="009D0272">
      <w:pPr>
        <w:pStyle w:val="Default"/>
        <w:jc w:val="both"/>
        <w:rPr>
          <w:rFonts w:ascii="Arial" w:hAnsi="Arial" w:cs="Arial"/>
          <w:color w:val="auto"/>
          <w:sz w:val="22"/>
          <w:szCs w:val="22"/>
        </w:rPr>
      </w:pPr>
      <w:r>
        <w:rPr>
          <w:rFonts w:ascii="Arial" w:hAnsi="Arial" w:cs="Arial"/>
          <w:color w:val="auto"/>
          <w:sz w:val="22"/>
          <w:szCs w:val="22"/>
        </w:rPr>
        <w:t xml:space="preserve">The effectiveness and validity of this policy </w:t>
      </w:r>
      <w:r w:rsidR="00E22279">
        <w:rPr>
          <w:rFonts w:ascii="Arial" w:hAnsi="Arial" w:cs="Arial"/>
          <w:color w:val="auto"/>
          <w:sz w:val="22"/>
          <w:szCs w:val="22"/>
        </w:rPr>
        <w:t>was last</w:t>
      </w:r>
      <w:r>
        <w:rPr>
          <w:rFonts w:ascii="Arial" w:hAnsi="Arial" w:cs="Arial"/>
          <w:color w:val="auto"/>
          <w:sz w:val="22"/>
          <w:szCs w:val="22"/>
        </w:rPr>
        <w:t xml:space="preserve"> rev</w:t>
      </w:r>
      <w:r w:rsidR="00E22279">
        <w:rPr>
          <w:rFonts w:ascii="Arial" w:hAnsi="Arial" w:cs="Arial"/>
          <w:color w:val="auto"/>
          <w:sz w:val="22"/>
          <w:szCs w:val="22"/>
        </w:rPr>
        <w:t>i</w:t>
      </w:r>
      <w:r w:rsidR="00A734D5">
        <w:rPr>
          <w:rFonts w:ascii="Arial" w:hAnsi="Arial" w:cs="Arial"/>
          <w:color w:val="auto"/>
          <w:sz w:val="22"/>
          <w:szCs w:val="22"/>
        </w:rPr>
        <w:t>e</w:t>
      </w:r>
      <w:r w:rsidR="00E22279">
        <w:rPr>
          <w:rFonts w:ascii="Arial" w:hAnsi="Arial" w:cs="Arial"/>
          <w:color w:val="auto"/>
          <w:sz w:val="22"/>
          <w:szCs w:val="22"/>
        </w:rPr>
        <w:t>wed</w:t>
      </w:r>
      <w:r>
        <w:rPr>
          <w:rFonts w:ascii="Arial" w:hAnsi="Arial" w:cs="Arial"/>
          <w:color w:val="auto"/>
          <w:sz w:val="22"/>
          <w:szCs w:val="22"/>
        </w:rPr>
        <w:t xml:space="preserve"> in </w:t>
      </w:r>
      <w:r w:rsidR="00F777EA">
        <w:rPr>
          <w:rFonts w:ascii="Arial" w:hAnsi="Arial" w:cs="Arial"/>
          <w:color w:val="auto"/>
          <w:sz w:val="22"/>
          <w:szCs w:val="22"/>
        </w:rPr>
        <w:t>January 2023</w:t>
      </w:r>
      <w:r>
        <w:rPr>
          <w:rFonts w:ascii="Arial" w:hAnsi="Arial" w:cs="Arial"/>
          <w:color w:val="auto"/>
          <w:sz w:val="22"/>
          <w:szCs w:val="22"/>
        </w:rPr>
        <w:t xml:space="preserve"> and revised as appropriate. </w:t>
      </w:r>
      <w:r w:rsidR="00E22279">
        <w:rPr>
          <w:rFonts w:ascii="Arial" w:hAnsi="Arial" w:cs="Arial"/>
          <w:color w:val="auto"/>
          <w:sz w:val="22"/>
          <w:szCs w:val="22"/>
        </w:rPr>
        <w:t>T</w:t>
      </w:r>
      <w:r>
        <w:rPr>
          <w:rFonts w:ascii="Arial" w:hAnsi="Arial" w:cs="Arial"/>
          <w:color w:val="auto"/>
          <w:sz w:val="22"/>
          <w:szCs w:val="22"/>
        </w:rPr>
        <w:t>his policy will expire 31st December 202</w:t>
      </w:r>
      <w:r w:rsidR="00F777EA">
        <w:rPr>
          <w:rFonts w:ascii="Arial" w:hAnsi="Arial" w:cs="Arial"/>
          <w:color w:val="auto"/>
          <w:sz w:val="22"/>
          <w:szCs w:val="22"/>
        </w:rPr>
        <w:t xml:space="preserve">3 </w:t>
      </w:r>
      <w:r>
        <w:rPr>
          <w:rFonts w:ascii="Arial" w:hAnsi="Arial" w:cs="Arial"/>
          <w:color w:val="auto"/>
          <w:sz w:val="22"/>
          <w:szCs w:val="22"/>
        </w:rPr>
        <w:t>and will be reissued 1st January 202</w:t>
      </w:r>
      <w:r w:rsidR="00F777EA">
        <w:rPr>
          <w:rFonts w:ascii="Arial" w:hAnsi="Arial" w:cs="Arial"/>
          <w:color w:val="auto"/>
          <w:sz w:val="22"/>
          <w:szCs w:val="22"/>
        </w:rPr>
        <w:t>4</w:t>
      </w:r>
      <w:r w:rsidR="00E22279">
        <w:rPr>
          <w:rFonts w:ascii="Arial" w:hAnsi="Arial" w:cs="Arial"/>
          <w:color w:val="auto"/>
          <w:sz w:val="22"/>
          <w:szCs w:val="22"/>
        </w:rPr>
        <w:t xml:space="preserve"> after appropriate review.</w:t>
      </w:r>
    </w:p>
    <w:p w14:paraId="720970F3" w14:textId="77777777" w:rsidR="009D0272" w:rsidRDefault="009D0272" w:rsidP="009D0272">
      <w:pPr>
        <w:pStyle w:val="Default"/>
        <w:jc w:val="both"/>
        <w:rPr>
          <w:rFonts w:ascii="Arial" w:hAnsi="Arial" w:cs="Arial"/>
          <w:color w:val="auto"/>
          <w:sz w:val="22"/>
          <w:szCs w:val="22"/>
        </w:rPr>
      </w:pPr>
    </w:p>
    <w:p w14:paraId="6F3EFF0E" w14:textId="1FCC99FA" w:rsidR="009D0272" w:rsidRDefault="009D0272" w:rsidP="009D0272">
      <w:pPr>
        <w:pStyle w:val="Default"/>
        <w:jc w:val="both"/>
        <w:rPr>
          <w:rFonts w:ascii="Arial" w:hAnsi="Arial" w:cs="Arial"/>
          <w:color w:val="auto"/>
          <w:sz w:val="22"/>
          <w:szCs w:val="22"/>
        </w:rPr>
      </w:pPr>
      <w:r>
        <w:rPr>
          <w:rFonts w:ascii="Arial" w:hAnsi="Arial" w:cs="Arial"/>
          <w:sz w:val="22"/>
          <w:szCs w:val="22"/>
        </w:rPr>
        <w:t xml:space="preserve">Policy </w:t>
      </w:r>
      <w:r w:rsidR="00E22279">
        <w:rPr>
          <w:rFonts w:ascii="Arial" w:hAnsi="Arial" w:cs="Arial"/>
          <w:sz w:val="22"/>
          <w:szCs w:val="22"/>
        </w:rPr>
        <w:t>s</w:t>
      </w:r>
      <w:r>
        <w:rPr>
          <w:rFonts w:ascii="Arial" w:hAnsi="Arial" w:cs="Arial"/>
          <w:sz w:val="22"/>
          <w:szCs w:val="22"/>
        </w:rPr>
        <w:t>igned</w:t>
      </w:r>
      <w:r w:rsidR="00E22279">
        <w:rPr>
          <w:rFonts w:ascii="Arial" w:hAnsi="Arial" w:cs="Arial"/>
          <w:sz w:val="22"/>
          <w:szCs w:val="22"/>
        </w:rPr>
        <w:t>:</w:t>
      </w:r>
    </w:p>
    <w:p w14:paraId="5ECBA1C3" w14:textId="77777777" w:rsidR="009D0272" w:rsidRDefault="009D0272" w:rsidP="009D0272">
      <w:pPr>
        <w:pStyle w:val="Default"/>
        <w:jc w:val="both"/>
        <w:rPr>
          <w:rFonts w:ascii="Arial" w:hAnsi="Arial" w:cs="Arial"/>
          <w:color w:val="auto"/>
          <w:sz w:val="22"/>
          <w:szCs w:val="22"/>
        </w:rPr>
      </w:pPr>
    </w:p>
    <w:p w14:paraId="4509A269" w14:textId="77777777" w:rsidR="009D0272" w:rsidRDefault="009D0272" w:rsidP="009D0272">
      <w:pPr>
        <w:pStyle w:val="Default"/>
        <w:jc w:val="both"/>
        <w:rPr>
          <w:rFonts w:ascii="Arial" w:hAnsi="Arial" w:cs="Arial"/>
          <w:color w:val="auto"/>
          <w:sz w:val="22"/>
          <w:szCs w:val="22"/>
        </w:rPr>
      </w:pPr>
    </w:p>
    <w:p w14:paraId="1DA8778E" w14:textId="77777777" w:rsidR="009D0272" w:rsidRDefault="009D0272" w:rsidP="009D0272">
      <w:pPr>
        <w:pStyle w:val="paragraph"/>
        <w:spacing w:before="0" w:beforeAutospacing="0" w:after="0" w:afterAutospacing="0"/>
        <w:textAlignment w:val="baseline"/>
        <w:rPr>
          <w:rFonts w:ascii="Segoe UI" w:hAnsi="Segoe UI" w:cs="Segoe UI"/>
          <w:sz w:val="18"/>
          <w:szCs w:val="18"/>
        </w:rPr>
      </w:pPr>
      <w:r>
        <w:rPr>
          <w:rFonts w:ascii="Arial" w:eastAsiaTheme="minorHAnsi" w:hAnsi="Arial" w:cs="Arial"/>
          <w:noProof/>
          <w:sz w:val="22"/>
          <w:szCs w:val="22"/>
          <w:lang w:eastAsia="en-US"/>
        </w:rPr>
        <w:drawing>
          <wp:inline distT="0" distB="0" distL="0" distR="0" wp14:anchorId="56DB17C6" wp14:editId="2E2BF6CD">
            <wp:extent cx="11620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Pr>
          <w:rStyle w:val="eop"/>
          <w:rFonts w:ascii="Calibri" w:hAnsi="Calibri" w:cs="Calibri"/>
        </w:rPr>
        <w:t> </w:t>
      </w:r>
    </w:p>
    <w:p w14:paraId="62FF3B28" w14:textId="77777777" w:rsidR="009D0272" w:rsidRDefault="009D0272" w:rsidP="009D0272">
      <w:pPr>
        <w:pStyle w:val="paragraph"/>
        <w:spacing w:before="0" w:beforeAutospacing="0" w:after="0" w:afterAutospacing="0"/>
        <w:textAlignment w:val="baseline"/>
        <w:rPr>
          <w:rFonts w:ascii="Segoe UI" w:hAnsi="Segoe UI" w:cs="Segoe UI"/>
          <w:sz w:val="18"/>
          <w:szCs w:val="18"/>
        </w:rPr>
      </w:pPr>
      <w:r>
        <w:t> …………………………….</w:t>
      </w:r>
      <w:r>
        <w:rPr>
          <w:rStyle w:val="eop"/>
          <w:rFonts w:ascii="Calibri" w:hAnsi="Calibri" w:cs="Calibri"/>
        </w:rPr>
        <w:t> </w:t>
      </w:r>
    </w:p>
    <w:p w14:paraId="748D4CB0" w14:textId="5E75BF9F" w:rsidR="009D0272" w:rsidRDefault="009D0272" w:rsidP="009D02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Matt Trott – </w:t>
      </w:r>
      <w:r w:rsidR="00E22279">
        <w:rPr>
          <w:rStyle w:val="normaltextrun"/>
          <w:rFonts w:ascii="Calibri" w:hAnsi="Calibri" w:cs="Calibri"/>
          <w:b/>
          <w:bCs/>
        </w:rPr>
        <w:t>CEO &amp; Founder</w:t>
      </w:r>
      <w:r>
        <w:rPr>
          <w:rStyle w:val="eop"/>
          <w:rFonts w:ascii="Calibri" w:hAnsi="Calibri" w:cs="Calibri"/>
        </w:rPr>
        <w:t> </w:t>
      </w:r>
    </w:p>
    <w:p w14:paraId="6C08ABCC" w14:textId="79D1BC07" w:rsidR="004B7888" w:rsidRPr="004B7888" w:rsidRDefault="00F777EA" w:rsidP="004B7888">
      <w:pPr>
        <w:pStyle w:val="Default"/>
        <w:jc w:val="both"/>
        <w:rPr>
          <w:rFonts w:ascii="Arial" w:hAnsi="Arial" w:cs="Arial"/>
          <w:sz w:val="22"/>
          <w:szCs w:val="22"/>
        </w:rPr>
      </w:pPr>
      <w:r>
        <w:rPr>
          <w:rFonts w:ascii="Arial" w:hAnsi="Arial" w:cs="Arial"/>
        </w:rPr>
        <w:t>Jan 23</w:t>
      </w:r>
    </w:p>
    <w:sectPr w:rsidR="004B7888" w:rsidRPr="004B7888" w:rsidSect="00C16FE9">
      <w:headerReference w:type="default"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42A7" w14:textId="77777777" w:rsidR="00A9758D" w:rsidRDefault="00A9758D" w:rsidP="00C16FE9">
      <w:pPr>
        <w:spacing w:after="0" w:line="240" w:lineRule="auto"/>
      </w:pPr>
      <w:r>
        <w:separator/>
      </w:r>
    </w:p>
  </w:endnote>
  <w:endnote w:type="continuationSeparator" w:id="0">
    <w:p w14:paraId="5DA13FAC" w14:textId="77777777" w:rsidR="00A9758D" w:rsidRDefault="00A9758D" w:rsidP="00C1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E55" w14:textId="7F333285" w:rsidR="00F95DA8" w:rsidRDefault="009D0272">
    <w:pPr>
      <w:pStyle w:val="Footer"/>
    </w:pPr>
    <w:r>
      <w:t>CPD</w:t>
    </w:r>
    <w:r w:rsidR="00356A57">
      <w:t xml:space="preserve"> </w:t>
    </w:r>
    <w:r w:rsidR="00F95DA8">
      <w:t xml:space="preserve">Policy </w:t>
    </w:r>
    <w:r w:rsidR="00F777EA">
      <w:t>January 2023</w:t>
    </w:r>
    <w:r w:rsidR="00F95DA8">
      <w:tab/>
    </w:r>
    <w:sdt>
      <w:sdtPr>
        <w:id w:val="2004091505"/>
        <w:docPartObj>
          <w:docPartGallery w:val="Page Numbers (Bottom of Page)"/>
          <w:docPartUnique/>
        </w:docPartObj>
      </w:sdtPr>
      <w:sdtContent>
        <w:sdt>
          <w:sdtPr>
            <w:id w:val="-1705238520"/>
            <w:docPartObj>
              <w:docPartGallery w:val="Page Numbers (Top of Page)"/>
              <w:docPartUnique/>
            </w:docPartObj>
          </w:sdtPr>
          <w:sdtContent>
            <w:r w:rsidR="00F95DA8">
              <w:t xml:space="preserve">Page </w:t>
            </w:r>
            <w:r w:rsidR="00F95DA8">
              <w:rPr>
                <w:b/>
                <w:bCs/>
                <w:sz w:val="24"/>
                <w:szCs w:val="24"/>
              </w:rPr>
              <w:fldChar w:fldCharType="begin"/>
            </w:r>
            <w:r w:rsidR="00F95DA8">
              <w:rPr>
                <w:b/>
                <w:bCs/>
              </w:rPr>
              <w:instrText xml:space="preserve"> PAGE </w:instrText>
            </w:r>
            <w:r w:rsidR="00F95DA8">
              <w:rPr>
                <w:b/>
                <w:bCs/>
                <w:sz w:val="24"/>
                <w:szCs w:val="24"/>
              </w:rPr>
              <w:fldChar w:fldCharType="separate"/>
            </w:r>
            <w:r w:rsidR="00F95DA8">
              <w:rPr>
                <w:b/>
                <w:bCs/>
                <w:noProof/>
              </w:rPr>
              <w:t>2</w:t>
            </w:r>
            <w:r w:rsidR="00F95DA8">
              <w:rPr>
                <w:b/>
                <w:bCs/>
                <w:sz w:val="24"/>
                <w:szCs w:val="24"/>
              </w:rPr>
              <w:fldChar w:fldCharType="end"/>
            </w:r>
            <w:r w:rsidR="00F95DA8">
              <w:t xml:space="preserve"> of </w:t>
            </w:r>
            <w:r w:rsidR="00F95DA8">
              <w:rPr>
                <w:b/>
                <w:bCs/>
                <w:sz w:val="24"/>
                <w:szCs w:val="24"/>
              </w:rPr>
              <w:fldChar w:fldCharType="begin"/>
            </w:r>
            <w:r w:rsidR="00F95DA8">
              <w:rPr>
                <w:b/>
                <w:bCs/>
              </w:rPr>
              <w:instrText xml:space="preserve"> NUMPAGES  </w:instrText>
            </w:r>
            <w:r w:rsidR="00F95DA8">
              <w:rPr>
                <w:b/>
                <w:bCs/>
                <w:sz w:val="24"/>
                <w:szCs w:val="24"/>
              </w:rPr>
              <w:fldChar w:fldCharType="separate"/>
            </w:r>
            <w:r w:rsidR="00F95DA8">
              <w:rPr>
                <w:b/>
                <w:bCs/>
                <w:noProof/>
              </w:rPr>
              <w:t>2</w:t>
            </w:r>
            <w:r w:rsidR="00F95DA8">
              <w:rPr>
                <w:b/>
                <w:bCs/>
                <w:sz w:val="24"/>
                <w:szCs w:val="24"/>
              </w:rPr>
              <w:fldChar w:fldCharType="end"/>
            </w:r>
          </w:sdtContent>
        </w:sdt>
      </w:sdtContent>
    </w:sdt>
  </w:p>
  <w:p w14:paraId="68EC91D3" w14:textId="13203731" w:rsidR="00C16FE9" w:rsidRDefault="00C16FE9" w:rsidP="00F9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8E97" w14:textId="77777777" w:rsidR="00A9758D" w:rsidRDefault="00A9758D" w:rsidP="00C16FE9">
      <w:pPr>
        <w:spacing w:after="0" w:line="240" w:lineRule="auto"/>
      </w:pPr>
      <w:r>
        <w:separator/>
      </w:r>
    </w:p>
  </w:footnote>
  <w:footnote w:type="continuationSeparator" w:id="0">
    <w:p w14:paraId="1B65B4E1" w14:textId="77777777" w:rsidR="00A9758D" w:rsidRDefault="00A9758D" w:rsidP="00C1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D1AD" w14:textId="15DC485D" w:rsidR="00E22279" w:rsidRDefault="00E22279" w:rsidP="00E22279">
    <w:pPr>
      <w:pStyle w:val="Header"/>
      <w:ind w:firstLine="720"/>
    </w:pPr>
    <w:r>
      <w:tab/>
    </w:r>
    <w:r>
      <w:tab/>
    </w:r>
    <w:r w:rsidRPr="004B7888">
      <w:rPr>
        <w:rFonts w:ascii="Arial" w:hAnsi="Arial" w:cs="Arial"/>
        <w:noProof/>
      </w:rPr>
      <w:drawing>
        <wp:inline distT="0" distB="0" distL="0" distR="0" wp14:anchorId="3CE4299B" wp14:editId="181CE478">
          <wp:extent cx="141108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75" cy="805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F6BD6"/>
    <w:multiLevelType w:val="hybridMultilevel"/>
    <w:tmpl w:val="A99E5C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F1526"/>
    <w:multiLevelType w:val="hybridMultilevel"/>
    <w:tmpl w:val="0DF244F4"/>
    <w:lvl w:ilvl="0" w:tplc="08090001">
      <w:start w:val="1"/>
      <w:numFmt w:val="bullet"/>
      <w:lvlText w:val=""/>
      <w:lvlJc w:val="left"/>
      <w:pPr>
        <w:ind w:left="720" w:hanging="360"/>
      </w:pPr>
      <w:rPr>
        <w:rFonts w:ascii="Symbol" w:hAnsi="Symbol" w:hint="default"/>
      </w:rPr>
    </w:lvl>
    <w:lvl w:ilvl="1" w:tplc="C4F68F0A">
      <w:start w:val="21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37CF3"/>
    <w:multiLevelType w:val="hybridMultilevel"/>
    <w:tmpl w:val="958E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145F0E"/>
    <w:multiLevelType w:val="hybridMultilevel"/>
    <w:tmpl w:val="D074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F7FF9"/>
    <w:multiLevelType w:val="hybridMultilevel"/>
    <w:tmpl w:val="6F76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A613D"/>
    <w:multiLevelType w:val="hybridMultilevel"/>
    <w:tmpl w:val="592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84320"/>
    <w:multiLevelType w:val="hybridMultilevel"/>
    <w:tmpl w:val="E7E8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368133">
    <w:abstractNumId w:val="0"/>
  </w:num>
  <w:num w:numId="2" w16cid:durableId="367728336">
    <w:abstractNumId w:val="4"/>
  </w:num>
  <w:num w:numId="3" w16cid:durableId="220210331">
    <w:abstractNumId w:val="1"/>
  </w:num>
  <w:num w:numId="4" w16cid:durableId="1021512558">
    <w:abstractNumId w:val="2"/>
  </w:num>
  <w:num w:numId="5" w16cid:durableId="14625461">
    <w:abstractNumId w:val="5"/>
  </w:num>
  <w:num w:numId="6" w16cid:durableId="686635413">
    <w:abstractNumId w:val="3"/>
  </w:num>
  <w:num w:numId="7" w16cid:durableId="346254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3"/>
    <w:rsid w:val="000001BA"/>
    <w:rsid w:val="000631B0"/>
    <w:rsid w:val="000B4D34"/>
    <w:rsid w:val="000F62B1"/>
    <w:rsid w:val="00204E52"/>
    <w:rsid w:val="002B69C2"/>
    <w:rsid w:val="00356A57"/>
    <w:rsid w:val="00473B9D"/>
    <w:rsid w:val="004B7888"/>
    <w:rsid w:val="006741D3"/>
    <w:rsid w:val="00691B27"/>
    <w:rsid w:val="0078594D"/>
    <w:rsid w:val="00892221"/>
    <w:rsid w:val="00920F20"/>
    <w:rsid w:val="009D0272"/>
    <w:rsid w:val="00A023C7"/>
    <w:rsid w:val="00A457F8"/>
    <w:rsid w:val="00A734D5"/>
    <w:rsid w:val="00A9758D"/>
    <w:rsid w:val="00B2334C"/>
    <w:rsid w:val="00B33048"/>
    <w:rsid w:val="00B66278"/>
    <w:rsid w:val="00B724AD"/>
    <w:rsid w:val="00C16FE9"/>
    <w:rsid w:val="00CC22C0"/>
    <w:rsid w:val="00E22279"/>
    <w:rsid w:val="00EF58E7"/>
    <w:rsid w:val="00F04AA7"/>
    <w:rsid w:val="00F155B7"/>
    <w:rsid w:val="00F777EA"/>
    <w:rsid w:val="00F9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D957"/>
  <w15:chartTrackingRefBased/>
  <w15:docId w15:val="{A16AAFD7-2AD6-460A-B688-1C37A535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1D3"/>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1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FE9"/>
  </w:style>
  <w:style w:type="paragraph" w:styleId="Footer">
    <w:name w:val="footer"/>
    <w:basedOn w:val="Normal"/>
    <w:link w:val="FooterChar"/>
    <w:uiPriority w:val="99"/>
    <w:unhideWhenUsed/>
    <w:rsid w:val="00C1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FE9"/>
  </w:style>
  <w:style w:type="paragraph" w:styleId="ListParagraph">
    <w:name w:val="List Paragraph"/>
    <w:basedOn w:val="Normal"/>
    <w:uiPriority w:val="34"/>
    <w:qFormat/>
    <w:rsid w:val="000F62B1"/>
    <w:pPr>
      <w:ind w:left="720"/>
      <w:contextualSpacing/>
    </w:pPr>
  </w:style>
  <w:style w:type="paragraph" w:customStyle="1" w:styleId="paragraph">
    <w:name w:val="paragraph"/>
    <w:basedOn w:val="Normal"/>
    <w:rsid w:val="00CC2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22C0"/>
  </w:style>
  <w:style w:type="character" w:customStyle="1" w:styleId="eop">
    <w:name w:val="eop"/>
    <w:basedOn w:val="DefaultParagraphFont"/>
    <w:rsid w:val="00CC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16508">
      <w:bodyDiv w:val="1"/>
      <w:marLeft w:val="0"/>
      <w:marRight w:val="0"/>
      <w:marTop w:val="0"/>
      <w:marBottom w:val="0"/>
      <w:divBdr>
        <w:top w:val="none" w:sz="0" w:space="0" w:color="auto"/>
        <w:left w:val="none" w:sz="0" w:space="0" w:color="auto"/>
        <w:bottom w:val="none" w:sz="0" w:space="0" w:color="auto"/>
        <w:right w:val="none" w:sz="0" w:space="0" w:color="auto"/>
      </w:divBdr>
    </w:div>
    <w:div w:id="18950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85CF3-50DE-4D72-BCC8-66E3BCA3D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37FD9-BF54-4B6C-A450-C81BBF1A2D2F}">
  <ds:schemaRefs>
    <ds:schemaRef ds:uri="http://schemas.openxmlformats.org/officeDocument/2006/bibliography"/>
  </ds:schemaRefs>
</ds:datastoreItem>
</file>

<file path=customXml/itemProps3.xml><?xml version="1.0" encoding="utf-8"?>
<ds:datastoreItem xmlns:ds="http://schemas.openxmlformats.org/officeDocument/2006/customXml" ds:itemID="{B31795A7-09DA-4838-8030-8ABE91B9F416}"/>
</file>

<file path=customXml/itemProps4.xml><?xml version="1.0" encoding="utf-8"?>
<ds:datastoreItem xmlns:ds="http://schemas.openxmlformats.org/officeDocument/2006/customXml" ds:itemID="{892A4003-57CA-408B-9A4C-A0391EBBE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Elizabeth Watson (Recruitment Juice)</cp:lastModifiedBy>
  <cp:revision>2</cp:revision>
  <dcterms:created xsi:type="dcterms:W3CDTF">2023-01-27T11:36:00Z</dcterms:created>
  <dcterms:modified xsi:type="dcterms:W3CDTF">2023-01-27T11:36:00Z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ies>
</file>