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7D1E" w14:textId="2FFD626B" w:rsidR="008C5D2C" w:rsidRDefault="000240BA">
      <w:pPr>
        <w:pStyle w:val="Heading2"/>
        <w:spacing w:before="53" w:line="240" w:lineRule="auto"/>
        <w:ind w:left="119"/>
      </w:pPr>
      <w:r>
        <w:rPr>
          <w:noProof/>
        </w:rPr>
        <w:drawing>
          <wp:anchor distT="0" distB="0" distL="0" distR="0" simplePos="0" relativeHeight="251658240" behindDoc="0" locked="0" layoutInCell="1" allowOverlap="1" wp14:anchorId="742D807D" wp14:editId="79C97C51">
            <wp:simplePos x="0" y="0"/>
            <wp:positionH relativeFrom="page">
              <wp:posOffset>5981700</wp:posOffset>
            </wp:positionH>
            <wp:positionV relativeFrom="paragraph">
              <wp:posOffset>-498475</wp:posOffset>
            </wp:positionV>
            <wp:extent cx="731519" cy="9022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519" cy="902207"/>
                    </a:xfrm>
                    <a:prstGeom prst="rect">
                      <a:avLst/>
                    </a:prstGeom>
                  </pic:spPr>
                </pic:pic>
              </a:graphicData>
            </a:graphic>
          </wp:anchor>
        </w:drawing>
      </w:r>
      <w:r>
        <w:rPr>
          <w:w w:val="95"/>
          <w:u w:val="single"/>
        </w:rPr>
        <w:t>INVOLVE SELECTION’S MALPRACTICE AND MALADMINISTRATION PO</w:t>
      </w:r>
      <w:r w:rsidR="003E52D7">
        <w:rPr>
          <w:w w:val="95"/>
          <w:u w:val="single"/>
        </w:rPr>
        <w:t>LICY</w:t>
      </w:r>
    </w:p>
    <w:p w14:paraId="2E35983B" w14:textId="77777777" w:rsidR="008C5D2C" w:rsidRDefault="008C5D2C">
      <w:pPr>
        <w:pStyle w:val="BodyText"/>
        <w:spacing w:before="10"/>
        <w:ind w:left="0" w:firstLine="0"/>
        <w:rPr>
          <w:rFonts w:ascii="Arial"/>
          <w:b/>
          <w:sz w:val="29"/>
        </w:rPr>
      </w:pPr>
    </w:p>
    <w:p w14:paraId="591DC8FA" w14:textId="77777777" w:rsidR="008C5D2C" w:rsidRDefault="000240BA">
      <w:pPr>
        <w:spacing w:before="49"/>
        <w:ind w:left="119"/>
        <w:rPr>
          <w:rFonts w:ascii="Arial"/>
          <w:b/>
          <w:sz w:val="27"/>
        </w:rPr>
      </w:pPr>
      <w:r>
        <w:rPr>
          <w:rFonts w:ascii="Arial"/>
          <w:b/>
          <w:w w:val="95"/>
          <w:sz w:val="27"/>
        </w:rPr>
        <w:t>INTRODUCTION</w:t>
      </w:r>
    </w:p>
    <w:p w14:paraId="66B40BD7" w14:textId="77777777" w:rsidR="008C5D2C" w:rsidRDefault="000240BA">
      <w:pPr>
        <w:pStyle w:val="BodyText"/>
        <w:spacing w:before="11" w:line="242" w:lineRule="auto"/>
        <w:ind w:left="120" w:right="2162" w:firstLine="0"/>
      </w:pPr>
      <w:r>
        <w:rPr>
          <w:color w:val="303030"/>
        </w:rPr>
        <w:t>This policy is aimed at our employers and learners. It is also for use by our staff to ensure they deal with all malpractice and maladministration investigations in a consistent manner.</w:t>
      </w:r>
    </w:p>
    <w:p w14:paraId="24371BF6" w14:textId="77777777" w:rsidR="008C5D2C" w:rsidRDefault="000240BA">
      <w:pPr>
        <w:pStyle w:val="BodyText"/>
        <w:spacing w:before="140" w:line="242" w:lineRule="auto"/>
        <w:ind w:left="120" w:right="243" w:firstLine="0"/>
      </w:pPr>
      <w:r>
        <w:rPr>
          <w:color w:val="303030"/>
        </w:rPr>
        <w:t>It sets out the steps that our company, learners and/or other personne</w:t>
      </w:r>
      <w:r>
        <w:rPr>
          <w:color w:val="303030"/>
        </w:rPr>
        <w:t>l must follow when reporting suspected or actual cases of malpractice/maladministration and our responsibilities in dealing with such cases. It also sets out the procedural steps we will follow when reviewing the cases.</w:t>
      </w:r>
    </w:p>
    <w:p w14:paraId="71387293" w14:textId="77777777" w:rsidR="008C5D2C" w:rsidRDefault="000240BA">
      <w:pPr>
        <w:pStyle w:val="Heading1"/>
        <w:spacing w:before="154"/>
      </w:pPr>
      <w:r>
        <w:rPr>
          <w:w w:val="90"/>
        </w:rPr>
        <w:t>INVOLVE SELECTION RESPONSIBILITY</w:t>
      </w:r>
    </w:p>
    <w:p w14:paraId="1D9052D0" w14:textId="77777777" w:rsidR="008C5D2C" w:rsidRDefault="000240BA">
      <w:pPr>
        <w:pStyle w:val="BodyText"/>
        <w:spacing w:before="12"/>
        <w:ind w:left="120" w:right="359" w:firstLine="0"/>
      </w:pPr>
      <w:r>
        <w:rPr>
          <w:color w:val="303030"/>
        </w:rPr>
        <w:t xml:space="preserve">It </w:t>
      </w:r>
      <w:r>
        <w:rPr>
          <w:color w:val="303030"/>
        </w:rPr>
        <w:t>is important that our staff involved in the management, assessment and quality assurance of our qualifications, and our learners, are fully aware of the contents of the policy and that our company has arrangements in place to prevent and investigate instan</w:t>
      </w:r>
      <w:r>
        <w:rPr>
          <w:color w:val="303030"/>
        </w:rPr>
        <w:t>ces of malpractice and maladministration.</w:t>
      </w:r>
    </w:p>
    <w:p w14:paraId="44C5AE22" w14:textId="77777777" w:rsidR="008C5D2C" w:rsidRDefault="000240BA">
      <w:pPr>
        <w:pStyle w:val="BodyText"/>
        <w:spacing w:before="147" w:line="242" w:lineRule="auto"/>
        <w:ind w:left="120" w:right="425" w:firstLine="0"/>
        <w:jc w:val="both"/>
      </w:pPr>
      <w:r>
        <w:rPr>
          <w:color w:val="303030"/>
        </w:rPr>
        <w:t>A failure to report suspected or actual malpractice/maladministration cases or have in place effective arrangements to prevent such cases, may lead to sanctions being imposed on our company as per our Sanctions Pol</w:t>
      </w:r>
      <w:r>
        <w:rPr>
          <w:color w:val="303030"/>
        </w:rPr>
        <w:t>icy.</w:t>
      </w:r>
    </w:p>
    <w:p w14:paraId="6EB62D82" w14:textId="77777777" w:rsidR="008C5D2C" w:rsidRDefault="000240BA">
      <w:pPr>
        <w:pStyle w:val="BodyText"/>
        <w:spacing w:before="141" w:line="242" w:lineRule="auto"/>
        <w:ind w:left="120" w:right="376" w:firstLine="0"/>
      </w:pPr>
      <w:r>
        <w:rPr>
          <w:color w:val="303030"/>
        </w:rPr>
        <w:t>Our company’s compliance with this policy and how it takes reasonable steps to prevent and/or investigate instances of malpractice and maladministration will be reviewed by us periodically through our ongoing company monitoring arrangements.</w:t>
      </w:r>
    </w:p>
    <w:p w14:paraId="5DFCC84A" w14:textId="77777777" w:rsidR="008C5D2C" w:rsidRDefault="000240BA">
      <w:pPr>
        <w:pStyle w:val="Heading1"/>
        <w:spacing w:before="153"/>
      </w:pPr>
      <w:r>
        <w:rPr>
          <w:w w:val="95"/>
        </w:rPr>
        <w:t>REVIEW AR</w:t>
      </w:r>
      <w:r>
        <w:rPr>
          <w:w w:val="95"/>
        </w:rPr>
        <w:t>RANGEMENTS</w:t>
      </w:r>
    </w:p>
    <w:p w14:paraId="459CA6A9" w14:textId="77777777" w:rsidR="008C5D2C" w:rsidRDefault="000240BA">
      <w:pPr>
        <w:pStyle w:val="BodyText"/>
        <w:spacing w:before="12"/>
        <w:ind w:left="120" w:firstLine="0"/>
      </w:pPr>
      <w:r>
        <w:rPr>
          <w:color w:val="303030"/>
        </w:rPr>
        <w:t>We will review the policy annually as part of our annual self-evaluation arrangements and revise it as and when necessary in response to customer and learner feedback, changes in our practices, actions from Ofqual or external agencies, changes i</w:t>
      </w:r>
      <w:r>
        <w:rPr>
          <w:color w:val="303030"/>
        </w:rPr>
        <w:t>n legislation, or trends identified from previous allegations.</w:t>
      </w:r>
    </w:p>
    <w:p w14:paraId="25B26AD4" w14:textId="77777777" w:rsidR="008C5D2C" w:rsidRDefault="000240BA">
      <w:pPr>
        <w:pStyle w:val="BodyText"/>
        <w:spacing w:before="148" w:line="242" w:lineRule="auto"/>
        <w:ind w:left="120" w:right="345" w:firstLine="0"/>
        <w:jc w:val="both"/>
      </w:pPr>
      <w:r>
        <w:rPr>
          <w:color w:val="303030"/>
        </w:rPr>
        <w:t>In addition, this policy may be updated in light of operational feedback to ensure our arrangements for dealing with suspected cases of malpractice and maladministration remain effective.</w:t>
      </w:r>
    </w:p>
    <w:p w14:paraId="48B8FACA" w14:textId="77777777" w:rsidR="008C5D2C" w:rsidRDefault="000240BA">
      <w:pPr>
        <w:pStyle w:val="BodyText"/>
        <w:spacing w:before="144" w:line="247" w:lineRule="auto"/>
        <w:ind w:left="120" w:right="645" w:firstLine="0"/>
      </w:pPr>
      <w:r>
        <w:rPr>
          <w:color w:val="303030"/>
        </w:rPr>
        <w:t>If you would like to feedback any views, please contact us via the d</w:t>
      </w:r>
      <w:r>
        <w:rPr>
          <w:color w:val="303030"/>
        </w:rPr>
        <w:t>etails provided at the end of this policy.</w:t>
      </w:r>
    </w:p>
    <w:p w14:paraId="7B7A04ED" w14:textId="77777777" w:rsidR="008C5D2C" w:rsidRDefault="000240BA">
      <w:pPr>
        <w:pStyle w:val="Heading1"/>
        <w:spacing w:before="144"/>
      </w:pPr>
      <w:r>
        <w:rPr>
          <w:w w:val="95"/>
        </w:rPr>
        <w:t>DEFINITION OF MALPRACTICE</w:t>
      </w:r>
    </w:p>
    <w:p w14:paraId="131BE75F" w14:textId="77777777" w:rsidR="008C5D2C" w:rsidRDefault="000240BA">
      <w:pPr>
        <w:pStyle w:val="BodyText"/>
        <w:spacing w:before="11" w:line="242" w:lineRule="auto"/>
        <w:ind w:left="120" w:right="319" w:firstLine="0"/>
      </w:pPr>
      <w:r>
        <w:rPr>
          <w:color w:val="303030"/>
        </w:rPr>
        <w:t>Malpractice is any activity or practice which deliberately contravenes regulations and compromises the integrity of the internal or external assessment process and/or the validity of cert</w:t>
      </w:r>
      <w:r>
        <w:rPr>
          <w:color w:val="303030"/>
        </w:rPr>
        <w:t>ificates. It covers any deliberate actions, neglect, default or other practice that compromises, or could compromise:</w:t>
      </w:r>
    </w:p>
    <w:p w14:paraId="3087D0F3" w14:textId="77777777" w:rsidR="008C5D2C" w:rsidRDefault="008C5D2C">
      <w:pPr>
        <w:pStyle w:val="BodyText"/>
        <w:spacing w:before="1"/>
        <w:ind w:left="0" w:firstLine="0"/>
        <w:rPr>
          <w:sz w:val="15"/>
        </w:rPr>
      </w:pPr>
    </w:p>
    <w:p w14:paraId="6567BEE9" w14:textId="77777777" w:rsidR="008C5D2C" w:rsidRDefault="000240BA">
      <w:pPr>
        <w:pStyle w:val="ListParagraph"/>
        <w:numPr>
          <w:ilvl w:val="0"/>
          <w:numId w:val="1"/>
        </w:numPr>
        <w:tabs>
          <w:tab w:val="left" w:pos="479"/>
          <w:tab w:val="left" w:pos="481"/>
        </w:tabs>
        <w:spacing w:before="0"/>
        <w:ind w:hanging="362"/>
        <w:rPr>
          <w:sz w:val="21"/>
        </w:rPr>
      </w:pPr>
      <w:r>
        <w:rPr>
          <w:color w:val="303030"/>
          <w:sz w:val="21"/>
        </w:rPr>
        <w:t>the assessment</w:t>
      </w:r>
      <w:r>
        <w:rPr>
          <w:color w:val="303030"/>
          <w:spacing w:val="-1"/>
          <w:sz w:val="21"/>
        </w:rPr>
        <w:t xml:space="preserve"> </w:t>
      </w:r>
      <w:r>
        <w:rPr>
          <w:color w:val="303030"/>
          <w:sz w:val="21"/>
        </w:rPr>
        <w:t>process,</w:t>
      </w:r>
    </w:p>
    <w:p w14:paraId="5813D92B" w14:textId="77777777" w:rsidR="008C5D2C" w:rsidRDefault="000240BA">
      <w:pPr>
        <w:pStyle w:val="ListParagraph"/>
        <w:numPr>
          <w:ilvl w:val="0"/>
          <w:numId w:val="1"/>
        </w:numPr>
        <w:tabs>
          <w:tab w:val="left" w:pos="479"/>
          <w:tab w:val="left" w:pos="481"/>
        </w:tabs>
        <w:spacing w:before="157"/>
        <w:ind w:hanging="362"/>
        <w:rPr>
          <w:sz w:val="21"/>
        </w:rPr>
      </w:pPr>
      <w:r>
        <w:rPr>
          <w:color w:val="303030"/>
          <w:sz w:val="21"/>
        </w:rPr>
        <w:t>the integrity of a regulated</w:t>
      </w:r>
      <w:r>
        <w:rPr>
          <w:color w:val="303030"/>
          <w:spacing w:val="-4"/>
          <w:sz w:val="21"/>
        </w:rPr>
        <w:t xml:space="preserve"> </w:t>
      </w:r>
      <w:r>
        <w:rPr>
          <w:color w:val="303030"/>
          <w:sz w:val="21"/>
        </w:rPr>
        <w:t>qualification,</w:t>
      </w:r>
    </w:p>
    <w:p w14:paraId="0C7F2F60" w14:textId="77777777" w:rsidR="008C5D2C" w:rsidRDefault="000240BA">
      <w:pPr>
        <w:pStyle w:val="ListParagraph"/>
        <w:numPr>
          <w:ilvl w:val="0"/>
          <w:numId w:val="1"/>
        </w:numPr>
        <w:tabs>
          <w:tab w:val="left" w:pos="479"/>
          <w:tab w:val="left" w:pos="481"/>
        </w:tabs>
        <w:ind w:hanging="362"/>
        <w:rPr>
          <w:sz w:val="21"/>
        </w:rPr>
      </w:pPr>
      <w:r>
        <w:rPr>
          <w:color w:val="303030"/>
          <w:sz w:val="21"/>
        </w:rPr>
        <w:t>the validity of a result or</w:t>
      </w:r>
      <w:r>
        <w:rPr>
          <w:color w:val="303030"/>
          <w:spacing w:val="-11"/>
          <w:sz w:val="21"/>
        </w:rPr>
        <w:t xml:space="preserve"> </w:t>
      </w:r>
      <w:r>
        <w:rPr>
          <w:color w:val="303030"/>
          <w:sz w:val="21"/>
        </w:rPr>
        <w:t>certificate,</w:t>
      </w:r>
    </w:p>
    <w:p w14:paraId="064926CF" w14:textId="77777777" w:rsidR="008C5D2C" w:rsidRDefault="000240BA">
      <w:pPr>
        <w:pStyle w:val="ListParagraph"/>
        <w:numPr>
          <w:ilvl w:val="0"/>
          <w:numId w:val="1"/>
        </w:numPr>
        <w:tabs>
          <w:tab w:val="left" w:pos="479"/>
          <w:tab w:val="left" w:pos="481"/>
        </w:tabs>
        <w:ind w:hanging="362"/>
        <w:rPr>
          <w:sz w:val="21"/>
        </w:rPr>
      </w:pPr>
      <w:r>
        <w:rPr>
          <w:color w:val="303030"/>
          <w:sz w:val="21"/>
        </w:rPr>
        <w:t>the reputation and credibili</w:t>
      </w:r>
      <w:r>
        <w:rPr>
          <w:color w:val="303030"/>
          <w:sz w:val="21"/>
        </w:rPr>
        <w:t>ty of Involve Selection,</w:t>
      </w:r>
      <w:r>
        <w:rPr>
          <w:color w:val="303030"/>
          <w:spacing w:val="-9"/>
          <w:sz w:val="21"/>
        </w:rPr>
        <w:t xml:space="preserve"> </w:t>
      </w:r>
      <w:r>
        <w:rPr>
          <w:color w:val="303030"/>
          <w:spacing w:val="-3"/>
          <w:sz w:val="21"/>
        </w:rPr>
        <w:t>and/or</w:t>
      </w:r>
    </w:p>
    <w:p w14:paraId="3F6277C4" w14:textId="77777777" w:rsidR="008C5D2C" w:rsidRDefault="000240BA">
      <w:pPr>
        <w:pStyle w:val="ListParagraph"/>
        <w:numPr>
          <w:ilvl w:val="0"/>
          <w:numId w:val="1"/>
        </w:numPr>
        <w:tabs>
          <w:tab w:val="left" w:pos="479"/>
          <w:tab w:val="left" w:pos="481"/>
        </w:tabs>
        <w:ind w:hanging="362"/>
        <w:rPr>
          <w:sz w:val="21"/>
        </w:rPr>
      </w:pPr>
      <w:r>
        <w:rPr>
          <w:color w:val="303030"/>
          <w:sz w:val="21"/>
        </w:rPr>
        <w:t>the qualification or the wider qualifications</w:t>
      </w:r>
      <w:r>
        <w:rPr>
          <w:color w:val="303030"/>
          <w:spacing w:val="-5"/>
          <w:sz w:val="21"/>
        </w:rPr>
        <w:t xml:space="preserve"> </w:t>
      </w:r>
      <w:r>
        <w:rPr>
          <w:color w:val="303030"/>
          <w:sz w:val="21"/>
        </w:rPr>
        <w:t>community.</w:t>
      </w:r>
    </w:p>
    <w:p w14:paraId="3F996641" w14:textId="77777777" w:rsidR="008C5D2C" w:rsidRDefault="000240BA">
      <w:pPr>
        <w:pStyle w:val="BodyText"/>
        <w:spacing w:before="114" w:line="242" w:lineRule="auto"/>
        <w:ind w:left="120" w:right="136" w:firstLine="0"/>
      </w:pPr>
      <w:r>
        <w:rPr>
          <w:color w:val="303030"/>
        </w:rPr>
        <w:t>Malpractice may include a range of issues from the failure to maintain appropriate records or systems, to the deliberate falsification of records in order to claim certificates.</w:t>
      </w:r>
    </w:p>
    <w:p w14:paraId="7AF4B376" w14:textId="77777777" w:rsidR="008C5D2C" w:rsidRDefault="000240BA">
      <w:pPr>
        <w:pStyle w:val="BodyText"/>
        <w:spacing w:before="145" w:line="242" w:lineRule="auto"/>
        <w:ind w:left="120" w:right="270" w:firstLine="0"/>
        <w:jc w:val="both"/>
      </w:pPr>
      <w:r>
        <w:rPr>
          <w:color w:val="303030"/>
        </w:rPr>
        <w:t xml:space="preserve">For the purpose of this policy this term also covers misconduct and forms of unnecessary discrimination </w:t>
      </w:r>
      <w:r>
        <w:rPr>
          <w:color w:val="303030"/>
        </w:rPr>
        <w:lastRenderedPageBreak/>
        <w:t>or bias towards certain or groups of learners.</w:t>
      </w:r>
    </w:p>
    <w:p w14:paraId="1895ACA2" w14:textId="77777777" w:rsidR="008C5D2C" w:rsidRDefault="008C5D2C">
      <w:pPr>
        <w:spacing w:line="242" w:lineRule="auto"/>
        <w:jc w:val="both"/>
        <w:sectPr w:rsidR="008C5D2C">
          <w:footerReference w:type="default" r:id="rId8"/>
          <w:type w:val="continuous"/>
          <w:pgSz w:w="11910" w:h="16840"/>
          <w:pgMar w:top="1580" w:right="1340" w:bottom="940" w:left="1320" w:header="720" w:footer="743" w:gutter="0"/>
          <w:cols w:space="720"/>
        </w:sectPr>
      </w:pPr>
    </w:p>
    <w:p w14:paraId="410C7295" w14:textId="77777777" w:rsidR="008C5D2C" w:rsidRDefault="008C5D2C">
      <w:pPr>
        <w:pStyle w:val="BodyText"/>
        <w:spacing w:before="8"/>
        <w:ind w:left="0" w:firstLine="0"/>
        <w:rPr>
          <w:sz w:val="10"/>
        </w:rPr>
      </w:pPr>
    </w:p>
    <w:p w14:paraId="15948CA8" w14:textId="77777777" w:rsidR="008C5D2C" w:rsidRDefault="000240BA">
      <w:pPr>
        <w:pStyle w:val="Heading1"/>
        <w:spacing w:before="48"/>
      </w:pPr>
      <w:r>
        <w:rPr>
          <w:w w:val="95"/>
        </w:rPr>
        <w:t>DEFINITION OF MALADMINISTRATION</w:t>
      </w:r>
    </w:p>
    <w:p w14:paraId="7EE4CA4A" w14:textId="77777777" w:rsidR="008C5D2C" w:rsidRDefault="000240BA">
      <w:pPr>
        <w:pStyle w:val="BodyText"/>
        <w:spacing w:before="12" w:line="242" w:lineRule="auto"/>
        <w:ind w:left="119" w:right="225" w:firstLine="0"/>
      </w:pPr>
      <w:r>
        <w:rPr>
          <w:color w:val="303030"/>
        </w:rPr>
        <w:t>Maladministration is any activity or practice which results in non-compliance with administrative regulations and requirements and includes the application of persistent mistakes or poor administration within the company (e.g. inappropriate learner records</w:t>
      </w:r>
      <w:r>
        <w:rPr>
          <w:color w:val="303030"/>
        </w:rPr>
        <w:t>).</w:t>
      </w:r>
    </w:p>
    <w:p w14:paraId="2A31811B" w14:textId="77777777" w:rsidR="008C5D2C" w:rsidRDefault="000240BA">
      <w:pPr>
        <w:pStyle w:val="Heading1"/>
      </w:pPr>
      <w:r>
        <w:rPr>
          <w:w w:val="95"/>
        </w:rPr>
        <w:t>EXAMPLES OF MALADMINISTRATION</w:t>
      </w:r>
    </w:p>
    <w:p w14:paraId="4832A4FA" w14:textId="77777777" w:rsidR="008C5D2C" w:rsidRDefault="000240BA">
      <w:pPr>
        <w:pStyle w:val="BodyText"/>
        <w:spacing w:before="12" w:line="242" w:lineRule="auto"/>
        <w:ind w:left="119" w:right="409" w:firstLine="0"/>
      </w:pPr>
      <w:r>
        <w:rPr>
          <w:color w:val="303030"/>
        </w:rPr>
        <w:t>The categories listed below are examples of company and learner maladministration. Please note that these examples are not exhaustive and are only intended as guidance on our definition of maladministration:</w:t>
      </w:r>
    </w:p>
    <w:p w14:paraId="59EFDF30" w14:textId="77777777" w:rsidR="008C5D2C" w:rsidRDefault="008C5D2C">
      <w:pPr>
        <w:pStyle w:val="BodyText"/>
        <w:spacing w:before="5"/>
        <w:ind w:left="0" w:firstLine="0"/>
        <w:rPr>
          <w:sz w:val="15"/>
        </w:rPr>
      </w:pPr>
    </w:p>
    <w:p w14:paraId="62522281" w14:textId="77777777" w:rsidR="008C5D2C" w:rsidRDefault="000240BA">
      <w:pPr>
        <w:pStyle w:val="ListParagraph"/>
        <w:numPr>
          <w:ilvl w:val="0"/>
          <w:numId w:val="1"/>
        </w:numPr>
        <w:tabs>
          <w:tab w:val="left" w:pos="479"/>
          <w:tab w:val="left" w:pos="481"/>
        </w:tabs>
        <w:spacing w:before="0"/>
        <w:rPr>
          <w:sz w:val="21"/>
        </w:rPr>
      </w:pPr>
      <w:r>
        <w:rPr>
          <w:color w:val="303030"/>
          <w:sz w:val="21"/>
        </w:rPr>
        <w:t>persistent fai</w:t>
      </w:r>
      <w:r>
        <w:rPr>
          <w:color w:val="303030"/>
          <w:sz w:val="21"/>
        </w:rPr>
        <w:t xml:space="preserve">lure to adhere to our learner registration </w:t>
      </w:r>
      <w:r>
        <w:rPr>
          <w:color w:val="303030"/>
          <w:spacing w:val="-3"/>
          <w:sz w:val="21"/>
        </w:rPr>
        <w:t xml:space="preserve">and </w:t>
      </w:r>
      <w:r>
        <w:rPr>
          <w:color w:val="303030"/>
          <w:sz w:val="21"/>
        </w:rPr>
        <w:t>certification</w:t>
      </w:r>
      <w:r>
        <w:rPr>
          <w:color w:val="303030"/>
          <w:spacing w:val="-11"/>
          <w:sz w:val="21"/>
        </w:rPr>
        <w:t xml:space="preserve"> </w:t>
      </w:r>
      <w:r>
        <w:rPr>
          <w:color w:val="303030"/>
          <w:sz w:val="21"/>
        </w:rPr>
        <w:t>procedures,</w:t>
      </w:r>
    </w:p>
    <w:p w14:paraId="0402A88D" w14:textId="77777777" w:rsidR="008C5D2C" w:rsidRDefault="000240BA">
      <w:pPr>
        <w:pStyle w:val="ListParagraph"/>
        <w:numPr>
          <w:ilvl w:val="0"/>
          <w:numId w:val="1"/>
        </w:numPr>
        <w:tabs>
          <w:tab w:val="left" w:pos="479"/>
          <w:tab w:val="left" w:pos="481"/>
        </w:tabs>
        <w:spacing w:before="148" w:line="273" w:lineRule="auto"/>
        <w:ind w:right="420"/>
        <w:rPr>
          <w:sz w:val="21"/>
        </w:rPr>
      </w:pPr>
      <w:r>
        <w:rPr>
          <w:color w:val="303030"/>
          <w:sz w:val="21"/>
        </w:rPr>
        <w:t>persistent failure to adhere to our company recognition and/or qualification requirements and/or associated actions assigned to the</w:t>
      </w:r>
      <w:r>
        <w:rPr>
          <w:color w:val="303030"/>
          <w:spacing w:val="-10"/>
          <w:sz w:val="21"/>
        </w:rPr>
        <w:t xml:space="preserve"> </w:t>
      </w:r>
      <w:r>
        <w:rPr>
          <w:color w:val="303030"/>
          <w:sz w:val="21"/>
        </w:rPr>
        <w:t>company,</w:t>
      </w:r>
    </w:p>
    <w:p w14:paraId="7508DC19" w14:textId="77777777" w:rsidR="008C5D2C" w:rsidRDefault="000240BA">
      <w:pPr>
        <w:pStyle w:val="ListParagraph"/>
        <w:numPr>
          <w:ilvl w:val="0"/>
          <w:numId w:val="1"/>
        </w:numPr>
        <w:tabs>
          <w:tab w:val="left" w:pos="479"/>
          <w:tab w:val="left" w:pos="481"/>
        </w:tabs>
        <w:spacing w:before="127"/>
        <w:rPr>
          <w:sz w:val="21"/>
        </w:rPr>
      </w:pPr>
      <w:r>
        <w:rPr>
          <w:color w:val="303030"/>
          <w:sz w:val="21"/>
        </w:rPr>
        <w:t>late learner registrations (both infrequen</w:t>
      </w:r>
      <w:r>
        <w:rPr>
          <w:color w:val="303030"/>
          <w:sz w:val="21"/>
        </w:rPr>
        <w:t>t and</w:t>
      </w:r>
      <w:r>
        <w:rPr>
          <w:color w:val="303030"/>
          <w:spacing w:val="-5"/>
          <w:sz w:val="21"/>
        </w:rPr>
        <w:t xml:space="preserve"> </w:t>
      </w:r>
      <w:r>
        <w:rPr>
          <w:color w:val="303030"/>
          <w:sz w:val="21"/>
        </w:rPr>
        <w:t>persistent),</w:t>
      </w:r>
    </w:p>
    <w:p w14:paraId="6FF091BB" w14:textId="77777777" w:rsidR="008C5D2C" w:rsidRDefault="000240BA">
      <w:pPr>
        <w:pStyle w:val="ListParagraph"/>
        <w:numPr>
          <w:ilvl w:val="0"/>
          <w:numId w:val="1"/>
        </w:numPr>
        <w:tabs>
          <w:tab w:val="left" w:pos="479"/>
          <w:tab w:val="left" w:pos="481"/>
        </w:tabs>
        <w:rPr>
          <w:sz w:val="21"/>
        </w:rPr>
      </w:pPr>
      <w:r>
        <w:rPr>
          <w:color w:val="303030"/>
          <w:sz w:val="21"/>
        </w:rPr>
        <w:t>unreasonable delays in responding to requests and/or communications from Involve</w:t>
      </w:r>
      <w:r>
        <w:rPr>
          <w:color w:val="303030"/>
          <w:spacing w:val="-16"/>
          <w:sz w:val="21"/>
        </w:rPr>
        <w:t xml:space="preserve"> </w:t>
      </w:r>
      <w:r>
        <w:rPr>
          <w:color w:val="303030"/>
          <w:sz w:val="21"/>
        </w:rPr>
        <w:t>Selection,</w:t>
      </w:r>
    </w:p>
    <w:p w14:paraId="7B13AD70" w14:textId="77777777" w:rsidR="008C5D2C" w:rsidRDefault="000240BA">
      <w:pPr>
        <w:pStyle w:val="ListParagraph"/>
        <w:numPr>
          <w:ilvl w:val="0"/>
          <w:numId w:val="1"/>
        </w:numPr>
        <w:tabs>
          <w:tab w:val="left" w:pos="479"/>
          <w:tab w:val="left" w:pos="481"/>
        </w:tabs>
        <w:spacing w:before="152"/>
        <w:rPr>
          <w:sz w:val="21"/>
        </w:rPr>
      </w:pPr>
      <w:r>
        <w:rPr>
          <w:color w:val="303030"/>
          <w:sz w:val="21"/>
        </w:rPr>
        <w:t>inaccurate claim for results and/or</w:t>
      </w:r>
      <w:r>
        <w:rPr>
          <w:color w:val="303030"/>
          <w:spacing w:val="-12"/>
          <w:sz w:val="21"/>
        </w:rPr>
        <w:t xml:space="preserve"> </w:t>
      </w:r>
      <w:r>
        <w:rPr>
          <w:color w:val="303030"/>
          <w:sz w:val="21"/>
        </w:rPr>
        <w:t>certificates,</w:t>
      </w:r>
    </w:p>
    <w:p w14:paraId="3CF1A14A" w14:textId="77777777" w:rsidR="008C5D2C" w:rsidRDefault="000240BA">
      <w:pPr>
        <w:pStyle w:val="ListParagraph"/>
        <w:numPr>
          <w:ilvl w:val="0"/>
          <w:numId w:val="1"/>
        </w:numPr>
        <w:tabs>
          <w:tab w:val="left" w:pos="479"/>
          <w:tab w:val="left" w:pos="481"/>
        </w:tabs>
        <w:rPr>
          <w:sz w:val="21"/>
        </w:rPr>
      </w:pPr>
      <w:r>
        <w:rPr>
          <w:color w:val="303030"/>
          <w:sz w:val="21"/>
        </w:rPr>
        <w:t>failure to maintain appropriate auditable records, e.g. certification claims and/or forgery of</w:t>
      </w:r>
      <w:r>
        <w:rPr>
          <w:color w:val="303030"/>
          <w:spacing w:val="-17"/>
          <w:sz w:val="21"/>
        </w:rPr>
        <w:t xml:space="preserve"> </w:t>
      </w:r>
      <w:r>
        <w:rPr>
          <w:color w:val="303030"/>
          <w:sz w:val="21"/>
        </w:rPr>
        <w:t>evidence,</w:t>
      </w:r>
    </w:p>
    <w:p w14:paraId="1CC57A9D" w14:textId="77777777" w:rsidR="008C5D2C" w:rsidRDefault="000240BA">
      <w:pPr>
        <w:pStyle w:val="ListParagraph"/>
        <w:numPr>
          <w:ilvl w:val="0"/>
          <w:numId w:val="1"/>
        </w:numPr>
        <w:tabs>
          <w:tab w:val="left" w:pos="479"/>
          <w:tab w:val="left" w:pos="481"/>
        </w:tabs>
        <w:spacing w:line="273" w:lineRule="auto"/>
        <w:ind w:right="323"/>
        <w:rPr>
          <w:sz w:val="21"/>
        </w:rPr>
      </w:pPr>
      <w:r>
        <w:rPr>
          <w:color w:val="303030"/>
          <w:sz w:val="21"/>
        </w:rPr>
        <w:t>withholding of information, by deliberate act or omission, from us which is required to assure us of the company’s ability to deliver qualifications</w:t>
      </w:r>
      <w:r>
        <w:rPr>
          <w:color w:val="303030"/>
          <w:spacing w:val="-5"/>
          <w:sz w:val="21"/>
        </w:rPr>
        <w:t xml:space="preserve"> </w:t>
      </w:r>
      <w:r>
        <w:rPr>
          <w:color w:val="303030"/>
          <w:sz w:val="21"/>
        </w:rPr>
        <w:t>ap</w:t>
      </w:r>
      <w:r>
        <w:rPr>
          <w:color w:val="303030"/>
          <w:sz w:val="21"/>
        </w:rPr>
        <w:t>propriately,</w:t>
      </w:r>
    </w:p>
    <w:p w14:paraId="5EFD8DA2" w14:textId="77777777" w:rsidR="008C5D2C" w:rsidRDefault="000240BA">
      <w:pPr>
        <w:pStyle w:val="ListParagraph"/>
        <w:numPr>
          <w:ilvl w:val="0"/>
          <w:numId w:val="1"/>
        </w:numPr>
        <w:tabs>
          <w:tab w:val="left" w:pos="479"/>
          <w:tab w:val="left" w:pos="481"/>
        </w:tabs>
        <w:spacing w:before="117" w:line="273" w:lineRule="auto"/>
        <w:ind w:right="299"/>
        <w:rPr>
          <w:sz w:val="21"/>
        </w:rPr>
      </w:pPr>
      <w:r>
        <w:rPr>
          <w:color w:val="303030"/>
          <w:sz w:val="21"/>
        </w:rPr>
        <w:t>misuse of our logo and trademarks or misrepresentation of an employer’s relationship with Involve Selection and/or its recognition and approval status with Involve</w:t>
      </w:r>
      <w:r>
        <w:rPr>
          <w:color w:val="303030"/>
          <w:spacing w:val="-10"/>
          <w:sz w:val="21"/>
        </w:rPr>
        <w:t xml:space="preserve"> </w:t>
      </w:r>
      <w:r>
        <w:rPr>
          <w:color w:val="303030"/>
          <w:sz w:val="21"/>
        </w:rPr>
        <w:t>Selection,</w:t>
      </w:r>
    </w:p>
    <w:p w14:paraId="402F6D52" w14:textId="77777777" w:rsidR="008C5D2C" w:rsidRDefault="000240BA">
      <w:pPr>
        <w:pStyle w:val="Heading1"/>
        <w:spacing w:before="89"/>
      </w:pPr>
      <w:r>
        <w:rPr>
          <w:w w:val="90"/>
        </w:rPr>
        <w:t>EXAMPLES OF MALPRACTICE</w:t>
      </w:r>
    </w:p>
    <w:p w14:paraId="7681CB16" w14:textId="77777777" w:rsidR="008C5D2C" w:rsidRDefault="000240BA">
      <w:pPr>
        <w:pStyle w:val="BodyText"/>
        <w:spacing w:before="11" w:line="247" w:lineRule="auto"/>
        <w:ind w:left="119" w:right="425" w:firstLine="0"/>
      </w:pPr>
      <w:r>
        <w:rPr>
          <w:color w:val="303030"/>
        </w:rPr>
        <w:t>The categories listed below are examples of employer and learner malpractice. Please note that these examples are not exhaustive and are only intended as guidance on our definition of malpractice:</w:t>
      </w:r>
    </w:p>
    <w:p w14:paraId="6C590533" w14:textId="77777777" w:rsidR="008C5D2C" w:rsidRDefault="000240BA">
      <w:pPr>
        <w:pStyle w:val="ListParagraph"/>
        <w:numPr>
          <w:ilvl w:val="0"/>
          <w:numId w:val="1"/>
        </w:numPr>
        <w:tabs>
          <w:tab w:val="left" w:pos="479"/>
          <w:tab w:val="left" w:pos="481"/>
        </w:tabs>
        <w:spacing w:before="173" w:line="278" w:lineRule="auto"/>
        <w:ind w:right="704"/>
        <w:rPr>
          <w:sz w:val="21"/>
        </w:rPr>
      </w:pPr>
      <w:r>
        <w:rPr>
          <w:color w:val="303030"/>
          <w:sz w:val="21"/>
        </w:rPr>
        <w:t>denial of access to premises, records, information, learner</w:t>
      </w:r>
      <w:r>
        <w:rPr>
          <w:color w:val="303030"/>
          <w:sz w:val="21"/>
        </w:rPr>
        <w:t>s and staff to any authorised Involve Selection’s representative and/or the Regulatory</w:t>
      </w:r>
      <w:r>
        <w:rPr>
          <w:color w:val="303030"/>
          <w:spacing w:val="-10"/>
          <w:sz w:val="21"/>
        </w:rPr>
        <w:t xml:space="preserve"> </w:t>
      </w:r>
      <w:r>
        <w:rPr>
          <w:color w:val="303030"/>
          <w:sz w:val="21"/>
        </w:rPr>
        <w:t>Bodies,</w:t>
      </w:r>
    </w:p>
    <w:p w14:paraId="2E295942" w14:textId="77777777" w:rsidR="008C5D2C" w:rsidRDefault="000240BA">
      <w:pPr>
        <w:pStyle w:val="ListParagraph"/>
        <w:numPr>
          <w:ilvl w:val="0"/>
          <w:numId w:val="1"/>
        </w:numPr>
        <w:tabs>
          <w:tab w:val="left" w:pos="479"/>
          <w:tab w:val="left" w:pos="481"/>
        </w:tabs>
        <w:spacing w:before="112" w:line="276" w:lineRule="auto"/>
        <w:ind w:right="673"/>
        <w:rPr>
          <w:sz w:val="21"/>
        </w:rPr>
      </w:pPr>
      <w:r>
        <w:rPr>
          <w:color w:val="303030"/>
          <w:sz w:val="21"/>
        </w:rPr>
        <w:t>failure to carry out internal assessment, marking or internal verification in accordance with our requirements,</w:t>
      </w:r>
    </w:p>
    <w:p w14:paraId="035209D4" w14:textId="77777777" w:rsidR="008C5D2C" w:rsidRDefault="000240BA">
      <w:pPr>
        <w:pStyle w:val="ListParagraph"/>
        <w:numPr>
          <w:ilvl w:val="0"/>
          <w:numId w:val="1"/>
        </w:numPr>
        <w:tabs>
          <w:tab w:val="left" w:pos="479"/>
          <w:tab w:val="left" w:pos="481"/>
        </w:tabs>
        <w:spacing w:before="117"/>
        <w:rPr>
          <w:sz w:val="21"/>
        </w:rPr>
      </w:pPr>
      <w:r>
        <w:rPr>
          <w:color w:val="303030"/>
          <w:sz w:val="21"/>
        </w:rPr>
        <w:t xml:space="preserve">actions resulting in redaction of any assessment </w:t>
      </w:r>
      <w:r>
        <w:rPr>
          <w:color w:val="303030"/>
          <w:sz w:val="21"/>
        </w:rPr>
        <w:t>materials, including examination</w:t>
      </w:r>
      <w:r>
        <w:rPr>
          <w:color w:val="303030"/>
          <w:spacing w:val="-16"/>
          <w:sz w:val="21"/>
        </w:rPr>
        <w:t xml:space="preserve"> </w:t>
      </w:r>
      <w:r>
        <w:rPr>
          <w:color w:val="303030"/>
          <w:sz w:val="21"/>
        </w:rPr>
        <w:t>papers,</w:t>
      </w:r>
    </w:p>
    <w:p w14:paraId="7D4FBD1D" w14:textId="77777777" w:rsidR="008C5D2C" w:rsidRDefault="000240BA">
      <w:pPr>
        <w:pStyle w:val="ListParagraph"/>
        <w:numPr>
          <w:ilvl w:val="0"/>
          <w:numId w:val="1"/>
        </w:numPr>
        <w:tabs>
          <w:tab w:val="left" w:pos="479"/>
          <w:tab w:val="left" w:pos="481"/>
        </w:tabs>
        <w:spacing w:before="158"/>
        <w:rPr>
          <w:sz w:val="21"/>
        </w:rPr>
      </w:pPr>
      <w:r>
        <w:rPr>
          <w:color w:val="303030"/>
          <w:sz w:val="21"/>
        </w:rPr>
        <w:t>tampering with assessment materials and/or learner</w:t>
      </w:r>
      <w:r>
        <w:rPr>
          <w:color w:val="303030"/>
          <w:spacing w:val="-8"/>
          <w:sz w:val="21"/>
        </w:rPr>
        <w:t xml:space="preserve"> </w:t>
      </w:r>
      <w:r>
        <w:rPr>
          <w:color w:val="303030"/>
          <w:sz w:val="21"/>
        </w:rPr>
        <w:t>records,</w:t>
      </w:r>
    </w:p>
    <w:p w14:paraId="7716FD17" w14:textId="77777777" w:rsidR="008C5D2C" w:rsidRDefault="000240BA">
      <w:pPr>
        <w:pStyle w:val="ListParagraph"/>
        <w:numPr>
          <w:ilvl w:val="0"/>
          <w:numId w:val="1"/>
        </w:numPr>
        <w:tabs>
          <w:tab w:val="left" w:pos="479"/>
          <w:tab w:val="left" w:pos="481"/>
        </w:tabs>
        <w:spacing w:before="152"/>
        <w:rPr>
          <w:sz w:val="21"/>
        </w:rPr>
      </w:pPr>
      <w:r>
        <w:rPr>
          <w:color w:val="303030"/>
          <w:sz w:val="21"/>
        </w:rPr>
        <w:t>deliberate failure to adhere to our learner registration and certification</w:t>
      </w:r>
      <w:r>
        <w:rPr>
          <w:color w:val="303030"/>
          <w:spacing w:val="-16"/>
          <w:sz w:val="21"/>
        </w:rPr>
        <w:t xml:space="preserve"> </w:t>
      </w:r>
      <w:r>
        <w:rPr>
          <w:color w:val="303030"/>
          <w:sz w:val="21"/>
        </w:rPr>
        <w:t>procedures,</w:t>
      </w:r>
    </w:p>
    <w:p w14:paraId="47F8605A" w14:textId="77777777" w:rsidR="008C5D2C" w:rsidRDefault="000240BA">
      <w:pPr>
        <w:pStyle w:val="ListParagraph"/>
        <w:numPr>
          <w:ilvl w:val="0"/>
          <w:numId w:val="1"/>
        </w:numPr>
        <w:tabs>
          <w:tab w:val="left" w:pos="479"/>
          <w:tab w:val="left" w:pos="481"/>
        </w:tabs>
        <w:spacing w:before="148" w:line="273" w:lineRule="auto"/>
        <w:ind w:right="455"/>
        <w:rPr>
          <w:sz w:val="21"/>
        </w:rPr>
      </w:pPr>
      <w:r>
        <w:rPr>
          <w:color w:val="303030"/>
          <w:sz w:val="21"/>
        </w:rPr>
        <w:t>deliberate failure to continually adhere to our company recognition and/or qualification approval requirements or actions assigned to your</w:t>
      </w:r>
      <w:r>
        <w:rPr>
          <w:color w:val="303030"/>
          <w:spacing w:val="-7"/>
          <w:sz w:val="21"/>
        </w:rPr>
        <w:t xml:space="preserve"> </w:t>
      </w:r>
      <w:r>
        <w:rPr>
          <w:color w:val="303030"/>
          <w:sz w:val="21"/>
        </w:rPr>
        <w:t>company</w:t>
      </w:r>
    </w:p>
    <w:p w14:paraId="1E95466C" w14:textId="77777777" w:rsidR="008C5D2C" w:rsidRDefault="000240BA">
      <w:pPr>
        <w:pStyle w:val="ListParagraph"/>
        <w:numPr>
          <w:ilvl w:val="0"/>
          <w:numId w:val="1"/>
        </w:numPr>
        <w:tabs>
          <w:tab w:val="left" w:pos="479"/>
          <w:tab w:val="left" w:pos="481"/>
        </w:tabs>
        <w:spacing w:before="123" w:line="273" w:lineRule="auto"/>
        <w:ind w:right="289"/>
        <w:rPr>
          <w:sz w:val="21"/>
        </w:rPr>
      </w:pPr>
      <w:r>
        <w:rPr>
          <w:color w:val="303030"/>
          <w:sz w:val="21"/>
        </w:rPr>
        <w:t>deliberate failure to maintain appropriate auditable records, e.g. certification claims and/or forgery of</w:t>
      </w:r>
      <w:r>
        <w:rPr>
          <w:color w:val="303030"/>
          <w:spacing w:val="-3"/>
          <w:sz w:val="21"/>
        </w:rPr>
        <w:t xml:space="preserve"> </w:t>
      </w:r>
      <w:r>
        <w:rPr>
          <w:color w:val="303030"/>
          <w:sz w:val="21"/>
        </w:rPr>
        <w:t>evi</w:t>
      </w:r>
      <w:r>
        <w:rPr>
          <w:color w:val="303030"/>
          <w:sz w:val="21"/>
        </w:rPr>
        <w:t>dence,</w:t>
      </w:r>
    </w:p>
    <w:p w14:paraId="5FBB5C06" w14:textId="77777777" w:rsidR="008C5D2C" w:rsidRDefault="000240BA">
      <w:pPr>
        <w:pStyle w:val="ListParagraph"/>
        <w:numPr>
          <w:ilvl w:val="0"/>
          <w:numId w:val="1"/>
        </w:numPr>
        <w:tabs>
          <w:tab w:val="left" w:pos="479"/>
          <w:tab w:val="left" w:pos="481"/>
        </w:tabs>
        <w:spacing w:before="122"/>
        <w:rPr>
          <w:sz w:val="21"/>
        </w:rPr>
      </w:pPr>
      <w:r>
        <w:rPr>
          <w:color w:val="303030"/>
          <w:sz w:val="21"/>
        </w:rPr>
        <w:t>fraudulent claim for results and/or</w:t>
      </w:r>
      <w:r>
        <w:rPr>
          <w:color w:val="303030"/>
          <w:spacing w:val="-7"/>
          <w:sz w:val="21"/>
        </w:rPr>
        <w:t xml:space="preserve"> </w:t>
      </w:r>
      <w:r>
        <w:rPr>
          <w:color w:val="303030"/>
          <w:sz w:val="21"/>
        </w:rPr>
        <w:t>certificates,</w:t>
      </w:r>
    </w:p>
    <w:p w14:paraId="31C63443" w14:textId="77777777" w:rsidR="008C5D2C" w:rsidRDefault="000240BA">
      <w:pPr>
        <w:pStyle w:val="ListParagraph"/>
        <w:numPr>
          <w:ilvl w:val="0"/>
          <w:numId w:val="1"/>
        </w:numPr>
        <w:tabs>
          <w:tab w:val="left" w:pos="479"/>
          <w:tab w:val="left" w:pos="481"/>
        </w:tabs>
        <w:spacing w:before="148" w:line="278" w:lineRule="auto"/>
        <w:ind w:right="627"/>
        <w:rPr>
          <w:sz w:val="21"/>
        </w:rPr>
      </w:pPr>
      <w:r>
        <w:rPr>
          <w:color w:val="303030"/>
          <w:sz w:val="21"/>
        </w:rPr>
        <w:t>the unauthorised use of inappropriate materials/equipment in assessment settings (e.g. mobile phones),</w:t>
      </w:r>
    </w:p>
    <w:p w14:paraId="1BCFBF44" w14:textId="77777777" w:rsidR="008C5D2C" w:rsidRDefault="000240BA">
      <w:pPr>
        <w:pStyle w:val="ListParagraph"/>
        <w:numPr>
          <w:ilvl w:val="0"/>
          <w:numId w:val="1"/>
        </w:numPr>
        <w:tabs>
          <w:tab w:val="left" w:pos="479"/>
          <w:tab w:val="left" w:pos="481"/>
        </w:tabs>
        <w:spacing w:before="112" w:line="273" w:lineRule="auto"/>
        <w:ind w:right="391"/>
        <w:rPr>
          <w:sz w:val="21"/>
        </w:rPr>
      </w:pPr>
      <w:r>
        <w:rPr>
          <w:color w:val="303030"/>
          <w:sz w:val="21"/>
        </w:rPr>
        <w:t>intentional withholding of information from us which is critical to maintaining the rigour of qu</w:t>
      </w:r>
      <w:r>
        <w:rPr>
          <w:color w:val="303030"/>
          <w:sz w:val="21"/>
        </w:rPr>
        <w:t>ality assurance and standards of</w:t>
      </w:r>
      <w:r>
        <w:rPr>
          <w:color w:val="303030"/>
          <w:spacing w:val="-5"/>
          <w:sz w:val="21"/>
        </w:rPr>
        <w:t xml:space="preserve"> </w:t>
      </w:r>
      <w:r>
        <w:rPr>
          <w:color w:val="303030"/>
          <w:sz w:val="21"/>
        </w:rPr>
        <w:t>qualifications,</w:t>
      </w:r>
    </w:p>
    <w:p w14:paraId="0BE94DC7" w14:textId="77777777" w:rsidR="008C5D2C" w:rsidRDefault="008C5D2C">
      <w:pPr>
        <w:spacing w:line="273" w:lineRule="auto"/>
        <w:rPr>
          <w:sz w:val="21"/>
        </w:rPr>
        <w:sectPr w:rsidR="008C5D2C">
          <w:pgSz w:w="11910" w:h="16840"/>
          <w:pgMar w:top="1580" w:right="1340" w:bottom="940" w:left="1320" w:header="0" w:footer="743" w:gutter="0"/>
          <w:cols w:space="720"/>
        </w:sectPr>
      </w:pPr>
    </w:p>
    <w:p w14:paraId="10597601" w14:textId="77777777" w:rsidR="008C5D2C" w:rsidRDefault="000240BA">
      <w:pPr>
        <w:pStyle w:val="ListParagraph"/>
        <w:numPr>
          <w:ilvl w:val="0"/>
          <w:numId w:val="1"/>
        </w:numPr>
        <w:tabs>
          <w:tab w:val="left" w:pos="479"/>
          <w:tab w:val="left" w:pos="481"/>
        </w:tabs>
        <w:spacing w:before="81" w:line="273" w:lineRule="auto"/>
        <w:ind w:right="260"/>
        <w:rPr>
          <w:sz w:val="21"/>
        </w:rPr>
      </w:pPr>
      <w:r>
        <w:rPr>
          <w:color w:val="303030"/>
          <w:sz w:val="21"/>
        </w:rPr>
        <w:t>deliberate misuse of our logo and/or trademarks or misrepresentation of an employers relationship with Involve Selection and/or its recognition and approval status with Involve</w:t>
      </w:r>
      <w:r>
        <w:rPr>
          <w:color w:val="303030"/>
          <w:spacing w:val="-10"/>
          <w:sz w:val="21"/>
        </w:rPr>
        <w:t xml:space="preserve"> </w:t>
      </w:r>
      <w:r>
        <w:rPr>
          <w:color w:val="303030"/>
          <w:sz w:val="21"/>
        </w:rPr>
        <w:t>Selection,</w:t>
      </w:r>
    </w:p>
    <w:p w14:paraId="5310CC5E" w14:textId="77777777" w:rsidR="008C5D2C" w:rsidRDefault="000240BA">
      <w:pPr>
        <w:pStyle w:val="ListParagraph"/>
        <w:numPr>
          <w:ilvl w:val="0"/>
          <w:numId w:val="1"/>
        </w:numPr>
        <w:tabs>
          <w:tab w:val="left" w:pos="479"/>
          <w:tab w:val="left" w:pos="481"/>
        </w:tabs>
        <w:spacing w:before="123"/>
        <w:rPr>
          <w:sz w:val="21"/>
        </w:rPr>
      </w:pPr>
      <w:r>
        <w:rPr>
          <w:color w:val="303030"/>
          <w:sz w:val="21"/>
        </w:rPr>
        <w:t>c</w:t>
      </w:r>
      <w:r>
        <w:rPr>
          <w:color w:val="303030"/>
          <w:sz w:val="21"/>
        </w:rPr>
        <w:t>ollusion or permitting collusion in</w:t>
      </w:r>
      <w:r>
        <w:rPr>
          <w:color w:val="303030"/>
          <w:spacing w:val="-8"/>
          <w:sz w:val="21"/>
        </w:rPr>
        <w:t xml:space="preserve"> </w:t>
      </w:r>
      <w:r>
        <w:rPr>
          <w:color w:val="303030"/>
          <w:sz w:val="21"/>
        </w:rPr>
        <w:t>examinations/assessments,</w:t>
      </w:r>
    </w:p>
    <w:p w14:paraId="467D2158" w14:textId="77777777" w:rsidR="008C5D2C" w:rsidRDefault="000240BA">
      <w:pPr>
        <w:pStyle w:val="ListParagraph"/>
        <w:numPr>
          <w:ilvl w:val="0"/>
          <w:numId w:val="1"/>
        </w:numPr>
        <w:tabs>
          <w:tab w:val="left" w:pos="479"/>
          <w:tab w:val="left" w:pos="481"/>
        </w:tabs>
        <w:spacing w:before="157"/>
        <w:rPr>
          <w:sz w:val="21"/>
        </w:rPr>
      </w:pPr>
      <w:r>
        <w:rPr>
          <w:color w:val="303030"/>
          <w:sz w:val="21"/>
        </w:rPr>
        <w:t>learners still working towards qualification after certification claims have been</w:t>
      </w:r>
      <w:r>
        <w:rPr>
          <w:color w:val="303030"/>
          <w:spacing w:val="-9"/>
          <w:sz w:val="21"/>
        </w:rPr>
        <w:t xml:space="preserve"> </w:t>
      </w:r>
      <w:r>
        <w:rPr>
          <w:color w:val="303030"/>
          <w:sz w:val="21"/>
        </w:rPr>
        <w:t>made,</w:t>
      </w:r>
    </w:p>
    <w:p w14:paraId="4974F5B9" w14:textId="77777777" w:rsidR="008C5D2C" w:rsidRDefault="000240BA">
      <w:pPr>
        <w:pStyle w:val="ListParagraph"/>
        <w:numPr>
          <w:ilvl w:val="0"/>
          <w:numId w:val="1"/>
        </w:numPr>
        <w:tabs>
          <w:tab w:val="left" w:pos="479"/>
          <w:tab w:val="left" w:pos="481"/>
        </w:tabs>
        <w:rPr>
          <w:sz w:val="21"/>
        </w:rPr>
      </w:pPr>
      <w:r>
        <w:rPr>
          <w:color w:val="303030"/>
          <w:sz w:val="21"/>
        </w:rPr>
        <w:t>persistent instances of maladministration within the</w:t>
      </w:r>
      <w:r>
        <w:rPr>
          <w:color w:val="303030"/>
          <w:spacing w:val="-12"/>
          <w:sz w:val="21"/>
        </w:rPr>
        <w:t xml:space="preserve"> </w:t>
      </w:r>
      <w:r>
        <w:rPr>
          <w:color w:val="303030"/>
          <w:sz w:val="21"/>
        </w:rPr>
        <w:t>company,</w:t>
      </w:r>
    </w:p>
    <w:p w14:paraId="2703A25C" w14:textId="77777777" w:rsidR="008C5D2C" w:rsidRDefault="000240BA">
      <w:pPr>
        <w:pStyle w:val="ListParagraph"/>
        <w:numPr>
          <w:ilvl w:val="0"/>
          <w:numId w:val="1"/>
        </w:numPr>
        <w:tabs>
          <w:tab w:val="left" w:pos="479"/>
          <w:tab w:val="left" w:pos="481"/>
        </w:tabs>
        <w:spacing w:before="148" w:line="276" w:lineRule="auto"/>
        <w:ind w:right="241"/>
        <w:rPr>
          <w:sz w:val="21"/>
        </w:rPr>
      </w:pPr>
      <w:r>
        <w:rPr>
          <w:color w:val="303030"/>
          <w:sz w:val="21"/>
        </w:rPr>
        <w:t xml:space="preserve">deliberate contravention </w:t>
      </w:r>
      <w:r>
        <w:rPr>
          <w:color w:val="303030"/>
          <w:spacing w:val="-3"/>
          <w:sz w:val="21"/>
        </w:rPr>
        <w:t xml:space="preserve">by </w:t>
      </w:r>
      <w:r>
        <w:rPr>
          <w:color w:val="303030"/>
          <w:sz w:val="21"/>
        </w:rPr>
        <w:t>a company and/or its learners of the assessment arrangements that we specify for our</w:t>
      </w:r>
      <w:r>
        <w:rPr>
          <w:color w:val="303030"/>
          <w:spacing w:val="-7"/>
          <w:sz w:val="21"/>
        </w:rPr>
        <w:t xml:space="preserve"> </w:t>
      </w:r>
      <w:r>
        <w:rPr>
          <w:color w:val="303030"/>
          <w:sz w:val="21"/>
        </w:rPr>
        <w:t>qualifications,</w:t>
      </w:r>
    </w:p>
    <w:p w14:paraId="51786954" w14:textId="77777777" w:rsidR="008C5D2C" w:rsidRDefault="000240BA">
      <w:pPr>
        <w:pStyle w:val="ListParagraph"/>
        <w:numPr>
          <w:ilvl w:val="0"/>
          <w:numId w:val="1"/>
        </w:numPr>
        <w:tabs>
          <w:tab w:val="left" w:pos="479"/>
          <w:tab w:val="left" w:pos="481"/>
        </w:tabs>
        <w:spacing w:before="122"/>
        <w:rPr>
          <w:sz w:val="21"/>
        </w:rPr>
      </w:pPr>
      <w:r>
        <w:rPr>
          <w:color w:val="303030"/>
          <w:sz w:val="21"/>
        </w:rPr>
        <w:t>a loss, theft of, or a breach of confidentiality in, any assessment</w:t>
      </w:r>
      <w:r>
        <w:rPr>
          <w:color w:val="303030"/>
          <w:spacing w:val="-4"/>
          <w:sz w:val="21"/>
        </w:rPr>
        <w:t xml:space="preserve"> </w:t>
      </w:r>
      <w:r>
        <w:rPr>
          <w:color w:val="303030"/>
          <w:sz w:val="21"/>
        </w:rPr>
        <w:t>materials,</w:t>
      </w:r>
    </w:p>
    <w:p w14:paraId="136DA76A" w14:textId="77777777" w:rsidR="008C5D2C" w:rsidRDefault="000240BA">
      <w:pPr>
        <w:pStyle w:val="ListParagraph"/>
        <w:numPr>
          <w:ilvl w:val="0"/>
          <w:numId w:val="1"/>
        </w:numPr>
        <w:tabs>
          <w:tab w:val="left" w:pos="479"/>
          <w:tab w:val="left" w:pos="481"/>
        </w:tabs>
        <w:rPr>
          <w:sz w:val="21"/>
        </w:rPr>
      </w:pPr>
      <w:r>
        <w:rPr>
          <w:color w:val="303030"/>
          <w:sz w:val="21"/>
        </w:rPr>
        <w:t>plagiarism by learners/staff complicit in such</w:t>
      </w:r>
      <w:r>
        <w:rPr>
          <w:color w:val="303030"/>
          <w:spacing w:val="-9"/>
          <w:sz w:val="21"/>
        </w:rPr>
        <w:t xml:space="preserve"> </w:t>
      </w:r>
      <w:r>
        <w:rPr>
          <w:color w:val="303030"/>
          <w:sz w:val="21"/>
        </w:rPr>
        <w:t>actions,</w:t>
      </w:r>
    </w:p>
    <w:p w14:paraId="70BC568F" w14:textId="77777777" w:rsidR="008C5D2C" w:rsidRDefault="000240BA">
      <w:pPr>
        <w:pStyle w:val="ListParagraph"/>
        <w:numPr>
          <w:ilvl w:val="0"/>
          <w:numId w:val="1"/>
        </w:numPr>
        <w:tabs>
          <w:tab w:val="left" w:pos="479"/>
          <w:tab w:val="left" w:pos="481"/>
        </w:tabs>
        <w:spacing w:before="152"/>
        <w:rPr>
          <w:sz w:val="21"/>
        </w:rPr>
      </w:pPr>
      <w:r>
        <w:rPr>
          <w:color w:val="303030"/>
          <w:sz w:val="21"/>
        </w:rPr>
        <w:t>copying from another learner (including using ICT to do</w:t>
      </w:r>
      <w:r>
        <w:rPr>
          <w:color w:val="303030"/>
          <w:spacing w:val="-11"/>
          <w:sz w:val="21"/>
        </w:rPr>
        <w:t xml:space="preserve"> </w:t>
      </w:r>
      <w:r>
        <w:rPr>
          <w:color w:val="303030"/>
          <w:spacing w:val="-3"/>
          <w:sz w:val="21"/>
        </w:rPr>
        <w:t>so),</w:t>
      </w:r>
    </w:p>
    <w:p w14:paraId="0451AFFA" w14:textId="77777777" w:rsidR="008C5D2C" w:rsidRDefault="000240BA">
      <w:pPr>
        <w:pStyle w:val="ListParagraph"/>
        <w:numPr>
          <w:ilvl w:val="0"/>
          <w:numId w:val="1"/>
        </w:numPr>
        <w:tabs>
          <w:tab w:val="left" w:pos="479"/>
          <w:tab w:val="left" w:pos="481"/>
        </w:tabs>
        <w:spacing w:before="149" w:line="278" w:lineRule="auto"/>
        <w:ind w:right="346"/>
        <w:rPr>
          <w:sz w:val="21"/>
        </w:rPr>
      </w:pPr>
      <w:r>
        <w:rPr>
          <w:color w:val="303030"/>
          <w:sz w:val="21"/>
        </w:rPr>
        <w:t>impersonation – assuming the identity of another learner or having someone assume your identity during an</w:t>
      </w:r>
      <w:r>
        <w:rPr>
          <w:color w:val="303030"/>
          <w:spacing w:val="-1"/>
          <w:sz w:val="21"/>
        </w:rPr>
        <w:t xml:space="preserve"> </w:t>
      </w:r>
      <w:r>
        <w:rPr>
          <w:color w:val="303030"/>
          <w:sz w:val="21"/>
        </w:rPr>
        <w:t>assessment,</w:t>
      </w:r>
    </w:p>
    <w:p w14:paraId="4CD8BF65" w14:textId="77777777" w:rsidR="008C5D2C" w:rsidRDefault="000240BA">
      <w:pPr>
        <w:pStyle w:val="ListParagraph"/>
        <w:numPr>
          <w:ilvl w:val="0"/>
          <w:numId w:val="1"/>
        </w:numPr>
        <w:tabs>
          <w:tab w:val="left" w:pos="479"/>
          <w:tab w:val="left" w:pos="481"/>
        </w:tabs>
        <w:spacing w:before="116"/>
        <w:rPr>
          <w:sz w:val="21"/>
        </w:rPr>
      </w:pPr>
      <w:r>
        <w:rPr>
          <w:color w:val="303030"/>
          <w:sz w:val="21"/>
        </w:rPr>
        <w:t>unauthorised amendmen</w:t>
      </w:r>
      <w:r>
        <w:rPr>
          <w:color w:val="303030"/>
          <w:sz w:val="21"/>
        </w:rPr>
        <w:t>t, copying or distributing of examination/assessment</w:t>
      </w:r>
      <w:r>
        <w:rPr>
          <w:color w:val="303030"/>
          <w:spacing w:val="-16"/>
          <w:sz w:val="21"/>
        </w:rPr>
        <w:t xml:space="preserve"> </w:t>
      </w:r>
      <w:r>
        <w:rPr>
          <w:color w:val="303030"/>
          <w:sz w:val="21"/>
        </w:rPr>
        <w:t>papers/materials,</w:t>
      </w:r>
    </w:p>
    <w:p w14:paraId="32335AA9" w14:textId="77777777" w:rsidR="008C5D2C" w:rsidRDefault="000240BA">
      <w:pPr>
        <w:pStyle w:val="ListParagraph"/>
        <w:numPr>
          <w:ilvl w:val="0"/>
          <w:numId w:val="1"/>
        </w:numPr>
        <w:tabs>
          <w:tab w:val="left" w:pos="479"/>
          <w:tab w:val="left" w:pos="481"/>
        </w:tabs>
        <w:spacing w:before="148" w:line="273" w:lineRule="auto"/>
        <w:ind w:right="1304"/>
        <w:rPr>
          <w:sz w:val="21"/>
        </w:rPr>
      </w:pPr>
      <w:r>
        <w:rPr>
          <w:color w:val="303030"/>
          <w:sz w:val="21"/>
        </w:rPr>
        <w:t>inappropriate assistance to learners by staff (e.g. unfairly helping them to pass a unit or qualification),</w:t>
      </w:r>
    </w:p>
    <w:p w14:paraId="7729DE7B" w14:textId="77777777" w:rsidR="008C5D2C" w:rsidRDefault="000240BA">
      <w:pPr>
        <w:pStyle w:val="ListParagraph"/>
        <w:numPr>
          <w:ilvl w:val="0"/>
          <w:numId w:val="1"/>
        </w:numPr>
        <w:tabs>
          <w:tab w:val="left" w:pos="479"/>
          <w:tab w:val="left" w:pos="481"/>
        </w:tabs>
        <w:spacing w:before="127"/>
        <w:rPr>
          <w:sz w:val="21"/>
        </w:rPr>
      </w:pPr>
      <w:r>
        <w:rPr>
          <w:color w:val="303030"/>
          <w:sz w:val="21"/>
        </w:rPr>
        <w:t>deliberate submission of false information to gain a qualification or unit,</w:t>
      </w:r>
      <w:r>
        <w:rPr>
          <w:color w:val="303030"/>
          <w:spacing w:val="-16"/>
          <w:sz w:val="21"/>
        </w:rPr>
        <w:t xml:space="preserve"> </w:t>
      </w:r>
      <w:r>
        <w:rPr>
          <w:color w:val="303030"/>
          <w:sz w:val="21"/>
        </w:rPr>
        <w:t>a</w:t>
      </w:r>
      <w:r>
        <w:rPr>
          <w:color w:val="303030"/>
          <w:sz w:val="21"/>
        </w:rPr>
        <w:t>nd/or</w:t>
      </w:r>
    </w:p>
    <w:p w14:paraId="1C4913C4" w14:textId="77777777" w:rsidR="008C5D2C" w:rsidRDefault="008C5D2C">
      <w:pPr>
        <w:pStyle w:val="BodyText"/>
        <w:spacing w:before="6"/>
        <w:ind w:left="0" w:firstLine="0"/>
        <w:rPr>
          <w:sz w:val="36"/>
        </w:rPr>
      </w:pPr>
    </w:p>
    <w:p w14:paraId="3A87FC14" w14:textId="77777777" w:rsidR="008C5D2C" w:rsidRDefault="000240BA">
      <w:pPr>
        <w:pStyle w:val="Heading1"/>
        <w:spacing w:before="0" w:line="256" w:lineRule="auto"/>
      </w:pPr>
      <w:r>
        <w:rPr>
          <w:w w:val="85"/>
        </w:rPr>
        <w:t xml:space="preserve">PROCESS FOR MAKING AN ALLEGATION OF MALPRACTICE OR </w:t>
      </w:r>
      <w:r>
        <w:rPr>
          <w:w w:val="95"/>
        </w:rPr>
        <w:t>MALADMINISTRATION</w:t>
      </w:r>
    </w:p>
    <w:p w14:paraId="0DDE55BF" w14:textId="77777777" w:rsidR="008C5D2C" w:rsidRDefault="008C5D2C">
      <w:pPr>
        <w:pStyle w:val="BodyText"/>
        <w:spacing w:before="2"/>
        <w:ind w:left="0" w:firstLine="0"/>
        <w:rPr>
          <w:rFonts w:ascii="Arial"/>
          <w:b/>
        </w:rPr>
      </w:pPr>
    </w:p>
    <w:p w14:paraId="258C48FF" w14:textId="77777777" w:rsidR="008C5D2C" w:rsidRDefault="000240BA">
      <w:pPr>
        <w:pStyle w:val="BodyText"/>
        <w:spacing w:before="0"/>
        <w:ind w:left="119" w:right="224" w:firstLine="0"/>
      </w:pPr>
      <w:r>
        <w:rPr>
          <w:color w:val="303030"/>
        </w:rPr>
        <w:t>Anybody, including EQAs, who identifies or is made aware of suspected or actual cases of malpractice or maladministration</w:t>
      </w:r>
      <w:r>
        <w:rPr>
          <w:color w:val="303030"/>
          <w:spacing w:val="-26"/>
        </w:rPr>
        <w:t xml:space="preserve"> </w:t>
      </w:r>
      <w:r>
        <w:rPr>
          <w:color w:val="303030"/>
        </w:rPr>
        <w:t>at</w:t>
      </w:r>
      <w:r>
        <w:rPr>
          <w:color w:val="303030"/>
          <w:spacing w:val="-25"/>
        </w:rPr>
        <w:t xml:space="preserve"> </w:t>
      </w:r>
      <w:r>
        <w:rPr>
          <w:color w:val="303030"/>
        </w:rPr>
        <w:t>any</w:t>
      </w:r>
      <w:r>
        <w:rPr>
          <w:color w:val="303030"/>
          <w:spacing w:val="-27"/>
        </w:rPr>
        <w:t xml:space="preserve"> </w:t>
      </w:r>
      <w:r>
        <w:rPr>
          <w:color w:val="303030"/>
        </w:rPr>
        <w:t>time</w:t>
      </w:r>
      <w:r>
        <w:rPr>
          <w:color w:val="303030"/>
          <w:spacing w:val="-27"/>
        </w:rPr>
        <w:t xml:space="preserve"> </w:t>
      </w:r>
      <w:r>
        <w:rPr>
          <w:rFonts w:ascii="Arial"/>
          <w:b/>
          <w:color w:val="303030"/>
        </w:rPr>
        <w:t>must</w:t>
      </w:r>
      <w:r>
        <w:rPr>
          <w:rFonts w:ascii="Arial"/>
          <w:b/>
          <w:color w:val="303030"/>
          <w:spacing w:val="-36"/>
        </w:rPr>
        <w:t xml:space="preserve"> </w:t>
      </w:r>
      <w:r>
        <w:rPr>
          <w:rFonts w:ascii="Arial"/>
          <w:b/>
          <w:color w:val="303030"/>
        </w:rPr>
        <w:t>immediately</w:t>
      </w:r>
      <w:r>
        <w:rPr>
          <w:rFonts w:ascii="Arial"/>
          <w:b/>
          <w:color w:val="303030"/>
          <w:spacing w:val="-39"/>
        </w:rPr>
        <w:t xml:space="preserve"> </w:t>
      </w:r>
      <w:r>
        <w:rPr>
          <w:rFonts w:ascii="Arial"/>
          <w:b/>
          <w:color w:val="303030"/>
        </w:rPr>
        <w:t>notify</w:t>
      </w:r>
      <w:r>
        <w:rPr>
          <w:rFonts w:ascii="Arial"/>
          <w:b/>
          <w:color w:val="303030"/>
          <w:spacing w:val="-36"/>
        </w:rPr>
        <w:t xml:space="preserve"> </w:t>
      </w:r>
      <w:r>
        <w:rPr>
          <w:rFonts w:ascii="Arial"/>
          <w:b/>
          <w:color w:val="303030"/>
        </w:rPr>
        <w:t>Involve</w:t>
      </w:r>
      <w:r>
        <w:rPr>
          <w:rFonts w:ascii="Arial"/>
          <w:b/>
          <w:color w:val="303030"/>
          <w:spacing w:val="-36"/>
        </w:rPr>
        <w:t xml:space="preserve"> </w:t>
      </w:r>
      <w:r>
        <w:rPr>
          <w:rFonts w:ascii="Arial"/>
          <w:b/>
          <w:color w:val="303030"/>
        </w:rPr>
        <w:t>Selection</w:t>
      </w:r>
      <w:r>
        <w:rPr>
          <w:color w:val="303030"/>
        </w:rPr>
        <w:t>.</w:t>
      </w:r>
      <w:r>
        <w:rPr>
          <w:color w:val="303030"/>
          <w:spacing w:val="-25"/>
        </w:rPr>
        <w:t xml:space="preserve"> </w:t>
      </w:r>
      <w:r>
        <w:rPr>
          <w:color w:val="303030"/>
        </w:rPr>
        <w:t>In</w:t>
      </w:r>
      <w:r>
        <w:rPr>
          <w:color w:val="303030"/>
          <w:spacing w:val="-25"/>
        </w:rPr>
        <w:t xml:space="preserve"> </w:t>
      </w:r>
      <w:r>
        <w:rPr>
          <w:color w:val="303030"/>
          <w:spacing w:val="-3"/>
        </w:rPr>
        <w:t>doing</w:t>
      </w:r>
      <w:r>
        <w:rPr>
          <w:color w:val="303030"/>
          <w:spacing w:val="-25"/>
        </w:rPr>
        <w:t xml:space="preserve"> </w:t>
      </w:r>
      <w:r>
        <w:rPr>
          <w:color w:val="303030"/>
        </w:rPr>
        <w:t>so</w:t>
      </w:r>
      <w:r>
        <w:rPr>
          <w:color w:val="303030"/>
          <w:spacing w:val="-25"/>
        </w:rPr>
        <w:t xml:space="preserve"> </w:t>
      </w:r>
      <w:r>
        <w:rPr>
          <w:color w:val="303030"/>
        </w:rPr>
        <w:t>they</w:t>
      </w:r>
      <w:r>
        <w:rPr>
          <w:color w:val="303030"/>
          <w:spacing w:val="-25"/>
        </w:rPr>
        <w:t xml:space="preserve"> </w:t>
      </w:r>
      <w:r>
        <w:rPr>
          <w:color w:val="303030"/>
        </w:rPr>
        <w:t>should</w:t>
      </w:r>
      <w:r>
        <w:rPr>
          <w:color w:val="303030"/>
          <w:spacing w:val="-26"/>
        </w:rPr>
        <w:t xml:space="preserve"> </w:t>
      </w:r>
      <w:r>
        <w:rPr>
          <w:color w:val="303030"/>
        </w:rPr>
        <w:t>put them in writing/email and enclose appropriate supporting</w:t>
      </w:r>
      <w:r>
        <w:rPr>
          <w:color w:val="303030"/>
          <w:spacing w:val="-13"/>
        </w:rPr>
        <w:t xml:space="preserve"> </w:t>
      </w:r>
      <w:r>
        <w:rPr>
          <w:color w:val="303030"/>
        </w:rPr>
        <w:t>evidence.</w:t>
      </w:r>
    </w:p>
    <w:p w14:paraId="11D9127E" w14:textId="77777777" w:rsidR="008C5D2C" w:rsidRDefault="008C5D2C">
      <w:pPr>
        <w:pStyle w:val="BodyText"/>
        <w:spacing w:before="6"/>
        <w:ind w:left="0" w:firstLine="0"/>
      </w:pPr>
    </w:p>
    <w:p w14:paraId="4FA7138F" w14:textId="77777777" w:rsidR="008C5D2C" w:rsidRDefault="000240BA">
      <w:pPr>
        <w:pStyle w:val="BodyText"/>
        <w:spacing w:before="0"/>
        <w:ind w:left="120" w:firstLine="0"/>
      </w:pPr>
      <w:r>
        <w:rPr>
          <w:color w:val="303030"/>
        </w:rPr>
        <w:t>All allegations must include (where possible) the:</w:t>
      </w:r>
    </w:p>
    <w:p w14:paraId="57A64018" w14:textId="77777777" w:rsidR="008C5D2C" w:rsidRDefault="008C5D2C">
      <w:pPr>
        <w:pStyle w:val="BodyText"/>
        <w:spacing w:before="7"/>
        <w:ind w:left="0" w:firstLine="0"/>
        <w:rPr>
          <w:sz w:val="15"/>
        </w:rPr>
      </w:pPr>
    </w:p>
    <w:p w14:paraId="1FF5CF2F" w14:textId="77777777" w:rsidR="008C5D2C" w:rsidRDefault="000240BA">
      <w:pPr>
        <w:pStyle w:val="ListParagraph"/>
        <w:numPr>
          <w:ilvl w:val="0"/>
          <w:numId w:val="1"/>
        </w:numPr>
        <w:tabs>
          <w:tab w:val="left" w:pos="479"/>
          <w:tab w:val="left" w:pos="481"/>
        </w:tabs>
        <w:spacing w:before="0"/>
        <w:rPr>
          <w:sz w:val="21"/>
        </w:rPr>
      </w:pPr>
      <w:r>
        <w:rPr>
          <w:color w:val="303030"/>
          <w:sz w:val="21"/>
        </w:rPr>
        <w:t>Company name, address and</w:t>
      </w:r>
      <w:r>
        <w:rPr>
          <w:color w:val="303030"/>
          <w:spacing w:val="-4"/>
          <w:sz w:val="21"/>
        </w:rPr>
        <w:t xml:space="preserve"> </w:t>
      </w:r>
      <w:r>
        <w:rPr>
          <w:color w:val="303030"/>
          <w:sz w:val="21"/>
        </w:rPr>
        <w:t>number,</w:t>
      </w:r>
    </w:p>
    <w:p w14:paraId="3419F838" w14:textId="77777777" w:rsidR="008C5D2C" w:rsidRDefault="000240BA">
      <w:pPr>
        <w:pStyle w:val="ListParagraph"/>
        <w:numPr>
          <w:ilvl w:val="0"/>
          <w:numId w:val="1"/>
        </w:numPr>
        <w:tabs>
          <w:tab w:val="left" w:pos="479"/>
          <w:tab w:val="left" w:pos="481"/>
        </w:tabs>
        <w:rPr>
          <w:sz w:val="21"/>
        </w:rPr>
      </w:pPr>
      <w:r>
        <w:rPr>
          <w:color w:val="303030"/>
          <w:sz w:val="21"/>
        </w:rPr>
        <w:t>learner’s name and Involve Selection learner</w:t>
      </w:r>
      <w:r>
        <w:rPr>
          <w:color w:val="303030"/>
          <w:spacing w:val="-1"/>
          <w:sz w:val="21"/>
        </w:rPr>
        <w:t xml:space="preserve"> </w:t>
      </w:r>
      <w:r>
        <w:rPr>
          <w:color w:val="303030"/>
          <w:sz w:val="21"/>
        </w:rPr>
        <w:t>number,</w:t>
      </w:r>
    </w:p>
    <w:p w14:paraId="63545462" w14:textId="77777777" w:rsidR="008C5D2C" w:rsidRDefault="000240BA">
      <w:pPr>
        <w:pStyle w:val="ListParagraph"/>
        <w:numPr>
          <w:ilvl w:val="0"/>
          <w:numId w:val="1"/>
        </w:numPr>
        <w:tabs>
          <w:tab w:val="left" w:pos="479"/>
          <w:tab w:val="left" w:pos="481"/>
        </w:tabs>
        <w:rPr>
          <w:sz w:val="21"/>
        </w:rPr>
      </w:pPr>
      <w:r>
        <w:rPr>
          <w:color w:val="303030"/>
          <w:sz w:val="21"/>
        </w:rPr>
        <w:t>Employer/Involve Selection’s personnel’s deta</w:t>
      </w:r>
      <w:r>
        <w:rPr>
          <w:color w:val="303030"/>
          <w:sz w:val="21"/>
        </w:rPr>
        <w:t>ils (name, job role) if they are involved in the</w:t>
      </w:r>
      <w:r>
        <w:rPr>
          <w:color w:val="303030"/>
          <w:spacing w:val="-21"/>
          <w:sz w:val="21"/>
        </w:rPr>
        <w:t xml:space="preserve"> </w:t>
      </w:r>
      <w:r>
        <w:rPr>
          <w:color w:val="303030"/>
          <w:sz w:val="21"/>
        </w:rPr>
        <w:t>case,</w:t>
      </w:r>
    </w:p>
    <w:p w14:paraId="35361DDA" w14:textId="77777777" w:rsidR="008C5D2C" w:rsidRDefault="000240BA">
      <w:pPr>
        <w:pStyle w:val="ListParagraph"/>
        <w:numPr>
          <w:ilvl w:val="0"/>
          <w:numId w:val="1"/>
        </w:numPr>
        <w:tabs>
          <w:tab w:val="left" w:pos="479"/>
          <w:tab w:val="left" w:pos="481"/>
        </w:tabs>
        <w:rPr>
          <w:sz w:val="21"/>
        </w:rPr>
      </w:pPr>
      <w:r>
        <w:rPr>
          <w:color w:val="303030"/>
          <w:sz w:val="21"/>
        </w:rPr>
        <w:t>details of the Involve Selection qualification affected or nature of the service</w:t>
      </w:r>
      <w:r>
        <w:rPr>
          <w:color w:val="303030"/>
          <w:spacing w:val="-17"/>
          <w:sz w:val="21"/>
        </w:rPr>
        <w:t xml:space="preserve"> </w:t>
      </w:r>
      <w:r>
        <w:rPr>
          <w:color w:val="303030"/>
          <w:sz w:val="21"/>
        </w:rPr>
        <w:t>affected,</w:t>
      </w:r>
    </w:p>
    <w:p w14:paraId="7823FD66" w14:textId="77777777" w:rsidR="008C5D2C" w:rsidRDefault="000240BA">
      <w:pPr>
        <w:pStyle w:val="ListParagraph"/>
        <w:numPr>
          <w:ilvl w:val="0"/>
          <w:numId w:val="1"/>
        </w:numPr>
        <w:tabs>
          <w:tab w:val="left" w:pos="479"/>
          <w:tab w:val="left" w:pos="481"/>
        </w:tabs>
        <w:spacing w:before="157"/>
        <w:rPr>
          <w:sz w:val="21"/>
        </w:rPr>
      </w:pPr>
      <w:r>
        <w:rPr>
          <w:color w:val="303030"/>
          <w:sz w:val="21"/>
        </w:rPr>
        <w:t>nature of the suspected or actual malpractice and associated dates,</w:t>
      </w:r>
      <w:r>
        <w:rPr>
          <w:color w:val="303030"/>
          <w:spacing w:val="-12"/>
          <w:sz w:val="21"/>
        </w:rPr>
        <w:t xml:space="preserve"> </w:t>
      </w:r>
      <w:r>
        <w:rPr>
          <w:color w:val="303030"/>
          <w:spacing w:val="-2"/>
          <w:sz w:val="21"/>
        </w:rPr>
        <w:t>and</w:t>
      </w:r>
    </w:p>
    <w:p w14:paraId="17BD1DA8" w14:textId="77777777" w:rsidR="008C5D2C" w:rsidRDefault="000240BA">
      <w:pPr>
        <w:pStyle w:val="ListParagraph"/>
        <w:numPr>
          <w:ilvl w:val="0"/>
          <w:numId w:val="1"/>
        </w:numPr>
        <w:tabs>
          <w:tab w:val="left" w:pos="479"/>
          <w:tab w:val="left" w:pos="481"/>
        </w:tabs>
        <w:spacing w:before="148" w:line="273" w:lineRule="auto"/>
        <w:ind w:right="203"/>
        <w:rPr>
          <w:sz w:val="21"/>
        </w:rPr>
      </w:pPr>
      <w:r>
        <w:rPr>
          <w:color w:val="303030"/>
          <w:sz w:val="21"/>
        </w:rPr>
        <w:t>details and outcome of any initial inv</w:t>
      </w:r>
      <w:r>
        <w:rPr>
          <w:color w:val="303030"/>
          <w:sz w:val="21"/>
        </w:rPr>
        <w:t xml:space="preserve">estigation carried </w:t>
      </w:r>
      <w:r>
        <w:rPr>
          <w:color w:val="303030"/>
          <w:spacing w:val="-3"/>
          <w:sz w:val="21"/>
        </w:rPr>
        <w:t xml:space="preserve">out </w:t>
      </w:r>
      <w:r>
        <w:rPr>
          <w:color w:val="303030"/>
          <w:sz w:val="21"/>
        </w:rPr>
        <w:t>by the company or anybody else involved in the case, including any mitigating</w:t>
      </w:r>
      <w:r>
        <w:rPr>
          <w:color w:val="303030"/>
          <w:spacing w:val="-1"/>
          <w:sz w:val="21"/>
        </w:rPr>
        <w:t xml:space="preserve"> </w:t>
      </w:r>
      <w:r>
        <w:rPr>
          <w:color w:val="303030"/>
          <w:sz w:val="21"/>
        </w:rPr>
        <w:t>circumstances.</w:t>
      </w:r>
    </w:p>
    <w:p w14:paraId="4D276336" w14:textId="77777777" w:rsidR="008C5D2C" w:rsidRDefault="000240BA">
      <w:pPr>
        <w:pStyle w:val="BodyText"/>
        <w:spacing w:before="79" w:line="242" w:lineRule="auto"/>
        <w:ind w:left="119" w:right="280" w:firstLine="0"/>
      </w:pPr>
      <w:r>
        <w:rPr>
          <w:color w:val="303030"/>
        </w:rPr>
        <w:t>If an employer has conducted an initial investigation prior to formally notifying us, the company should ensure that staff involved in the initial investigation are competent and have no personal interest in the outcome of the investigation. However, it is</w:t>
      </w:r>
      <w:r>
        <w:rPr>
          <w:color w:val="303030"/>
        </w:rPr>
        <w:t xml:space="preserve"> important to note that in all instances the company must immediately notify us if they suspect malpractice or maladministration has occurred as we have a responsibility to Ofqual to ensure that all investigations are carried out rigorously and effectively</w:t>
      </w:r>
      <w:r>
        <w:rPr>
          <w:color w:val="303030"/>
        </w:rPr>
        <w:t>.</w:t>
      </w:r>
    </w:p>
    <w:p w14:paraId="7B15FCC2" w14:textId="77777777" w:rsidR="008C5D2C" w:rsidRDefault="000240BA">
      <w:pPr>
        <w:pStyle w:val="BodyText"/>
        <w:spacing w:before="141" w:line="242" w:lineRule="auto"/>
        <w:ind w:left="119" w:right="178" w:firstLine="0"/>
      </w:pPr>
      <w:r>
        <w:rPr>
          <w:color w:val="303030"/>
        </w:rPr>
        <w:t>In all cases of suspected malpractice and maladministration reported to us we will protect the identity of the ‘informant’ in accordance with our duty of confidentiality and/or any other legal duty.</w:t>
      </w:r>
    </w:p>
    <w:p w14:paraId="158E9F22" w14:textId="77777777" w:rsidR="008C5D2C" w:rsidRDefault="008C5D2C">
      <w:pPr>
        <w:spacing w:line="242" w:lineRule="auto"/>
        <w:sectPr w:rsidR="008C5D2C">
          <w:pgSz w:w="11910" w:h="16840"/>
          <w:pgMar w:top="1380" w:right="1340" w:bottom="940" w:left="1320" w:header="0" w:footer="743" w:gutter="0"/>
          <w:cols w:space="720"/>
        </w:sectPr>
      </w:pPr>
    </w:p>
    <w:p w14:paraId="1B7B8A2F" w14:textId="77777777" w:rsidR="008C5D2C" w:rsidRDefault="000240BA">
      <w:pPr>
        <w:pStyle w:val="Heading1"/>
        <w:spacing w:before="32"/>
      </w:pPr>
      <w:r>
        <w:rPr>
          <w:w w:val="95"/>
        </w:rPr>
        <w:t>CONFIDENTIALITY AND WHISTLEBLOWING</w:t>
      </w:r>
    </w:p>
    <w:p w14:paraId="6D70F4B4" w14:textId="77777777" w:rsidR="008C5D2C" w:rsidRDefault="000240BA">
      <w:pPr>
        <w:pStyle w:val="BodyText"/>
        <w:spacing w:before="12"/>
        <w:ind w:left="119" w:right="131" w:firstLine="0"/>
      </w:pPr>
      <w:r>
        <w:rPr>
          <w:color w:val="303030"/>
        </w:rPr>
        <w:t>Sometimes a person making an allegation of malpractice or maladministration may wish to remain anonymous. Please refer to our Whistleblowing Policy for how we manage allegations made by a whistle- blower.</w:t>
      </w:r>
    </w:p>
    <w:p w14:paraId="2168901C" w14:textId="77777777" w:rsidR="008C5D2C" w:rsidRDefault="000240BA">
      <w:pPr>
        <w:pStyle w:val="Heading1"/>
        <w:spacing w:before="156"/>
      </w:pPr>
      <w:r>
        <w:rPr>
          <w:w w:val="90"/>
        </w:rPr>
        <w:t>RESPONSIBILITY F</w:t>
      </w:r>
      <w:r>
        <w:rPr>
          <w:w w:val="90"/>
        </w:rPr>
        <w:t>OR THE INVESTIGATION</w:t>
      </w:r>
    </w:p>
    <w:p w14:paraId="436D393F" w14:textId="77777777" w:rsidR="008C5D2C" w:rsidRDefault="000240BA">
      <w:pPr>
        <w:pStyle w:val="BodyText"/>
        <w:spacing w:before="12" w:line="242" w:lineRule="auto"/>
        <w:ind w:left="119" w:right="398" w:firstLine="0"/>
        <w:jc w:val="both"/>
      </w:pPr>
      <w:r>
        <w:rPr>
          <w:color w:val="303030"/>
        </w:rPr>
        <w:t>In accordance with regulatory requirements, all suspected cases of maladministration and malpractice will be examined promptly by us to establish if malpractice or maladministration has occurred and will take all reasonable steps to pr</w:t>
      </w:r>
      <w:r>
        <w:rPr>
          <w:color w:val="303030"/>
        </w:rPr>
        <w:t>event any adverse effect from occurring as defined by Ofqual.</w:t>
      </w:r>
    </w:p>
    <w:p w14:paraId="5039ECC5" w14:textId="77777777" w:rsidR="008C5D2C" w:rsidRDefault="000240BA">
      <w:pPr>
        <w:pStyle w:val="BodyText"/>
        <w:spacing w:before="140" w:line="247" w:lineRule="auto"/>
        <w:ind w:left="119" w:right="271" w:firstLine="0"/>
      </w:pPr>
      <w:r>
        <w:rPr>
          <w:color w:val="303030"/>
        </w:rPr>
        <w:t>All suspected cases of malpractice and maladministration will be passed to our Compliance Department (CD) and we will acknowledge receipt, as appropriate, to external parties within 5 working da</w:t>
      </w:r>
      <w:r>
        <w:rPr>
          <w:color w:val="303030"/>
        </w:rPr>
        <w:t>ys.</w:t>
      </w:r>
    </w:p>
    <w:p w14:paraId="593D14F6" w14:textId="77777777" w:rsidR="008C5D2C" w:rsidRDefault="000240BA">
      <w:pPr>
        <w:pStyle w:val="BodyText"/>
        <w:spacing w:before="135" w:line="242" w:lineRule="auto"/>
        <w:ind w:left="119" w:right="223" w:firstLine="0"/>
      </w:pPr>
      <w:r>
        <w:rPr>
          <w:color w:val="303030"/>
        </w:rPr>
        <w:t>Our CD will be responsible for ensuring the investigation is carried out in a prompt and effective manner and in accordance with the procedures in this policy. The CD will allocate a relevant member of staff to lead the investigation and establish whet</w:t>
      </w:r>
      <w:r>
        <w:rPr>
          <w:color w:val="303030"/>
        </w:rPr>
        <w:t>her or not the malpractice or maladministration has occurred, and they will also review any supporting evidence received or gathered by Involve Selection.</w:t>
      </w:r>
    </w:p>
    <w:p w14:paraId="175A0194" w14:textId="77777777" w:rsidR="008C5D2C" w:rsidRDefault="000240BA">
      <w:pPr>
        <w:pStyle w:val="BodyText"/>
        <w:spacing w:before="140" w:line="242" w:lineRule="auto"/>
        <w:ind w:left="119" w:right="440" w:firstLine="0"/>
      </w:pPr>
      <w:r>
        <w:rPr>
          <w:color w:val="303030"/>
        </w:rPr>
        <w:t>At all times we will ensure that Involve Selection personnel assigned to the investigation have the a</w:t>
      </w:r>
      <w:r>
        <w:rPr>
          <w:color w:val="303030"/>
        </w:rPr>
        <w:t>ppropriate level of training and competence and they have had no previous involvement or personal interest in the matter.</w:t>
      </w:r>
    </w:p>
    <w:p w14:paraId="72FB46EE" w14:textId="77777777" w:rsidR="008C5D2C" w:rsidRDefault="000240BA">
      <w:pPr>
        <w:pStyle w:val="Heading1"/>
      </w:pPr>
      <w:r>
        <w:rPr>
          <w:w w:val="90"/>
        </w:rPr>
        <w:t>NOTIFYING RELEVANT PARTIES</w:t>
      </w:r>
    </w:p>
    <w:p w14:paraId="2CDD1332" w14:textId="77777777" w:rsidR="008C5D2C" w:rsidRDefault="000240BA">
      <w:pPr>
        <w:pStyle w:val="BodyText"/>
        <w:spacing w:before="12" w:line="242" w:lineRule="auto"/>
        <w:ind w:left="119" w:right="244" w:firstLine="0"/>
      </w:pPr>
      <w:r>
        <w:rPr>
          <w:color w:val="303030"/>
        </w:rPr>
        <w:t>In all cases of suspected or actual malpractice, we will notify the head of your company involved in the al</w:t>
      </w:r>
      <w:r>
        <w:rPr>
          <w:color w:val="303030"/>
        </w:rPr>
        <w:t>legation that we will be investigating the matter and/or in the case of learner malpractice, we may ask your company to investigate the issue in liaison with our own personnel – in doing so we may withhold details of the person making the allegation, if, t</w:t>
      </w:r>
      <w:r>
        <w:rPr>
          <w:color w:val="303030"/>
        </w:rPr>
        <w:t>o do so would breach a duty of confidentiality or any other legal duty.</w:t>
      </w:r>
    </w:p>
    <w:p w14:paraId="38362D05" w14:textId="77777777" w:rsidR="008C5D2C" w:rsidRDefault="000240BA">
      <w:pPr>
        <w:pStyle w:val="BodyText"/>
        <w:spacing w:before="140"/>
        <w:ind w:left="119" w:right="297" w:firstLine="0"/>
      </w:pPr>
      <w:r>
        <w:rPr>
          <w:color w:val="303030"/>
        </w:rPr>
        <w:t>Where applicable, our CD will inform Ofqual if we believe there has been an incident of malpractice or maladministration which could either invalidate the award of a qualification or i</w:t>
      </w:r>
      <w:r>
        <w:rPr>
          <w:color w:val="303030"/>
        </w:rPr>
        <w:t>f it could affect another Awarding Organisation (AO).</w:t>
      </w:r>
    </w:p>
    <w:p w14:paraId="1169FA14" w14:textId="77777777" w:rsidR="008C5D2C" w:rsidRDefault="000240BA">
      <w:pPr>
        <w:pStyle w:val="BodyText"/>
        <w:spacing w:before="148"/>
        <w:ind w:left="119" w:right="280" w:firstLine="0"/>
      </w:pPr>
      <w:r>
        <w:rPr>
          <w:color w:val="303030"/>
        </w:rPr>
        <w:t>Where the allegation may affect another AO and their provision we will also inform them in accordance with the regulatory requirements and obligations imposed on Involve Selection by Ofqual. If we do not know the details of organisations that might be affe</w:t>
      </w:r>
      <w:r>
        <w:rPr>
          <w:color w:val="303030"/>
        </w:rPr>
        <w:t>cted we will ask Ofqual to help us identify relevant parties that should be informed.</w:t>
      </w:r>
    </w:p>
    <w:p w14:paraId="29AB7BE7" w14:textId="77777777" w:rsidR="008C5D2C" w:rsidRDefault="000240BA">
      <w:pPr>
        <w:pStyle w:val="Heading1"/>
        <w:spacing w:before="160"/>
      </w:pPr>
      <w:r>
        <w:rPr>
          <w:w w:val="95"/>
        </w:rPr>
        <w:t>INVESTIGATION TIMELINES AND SUMMARY PROCESS</w:t>
      </w:r>
    </w:p>
    <w:p w14:paraId="32BD0DF5" w14:textId="77777777" w:rsidR="008C5D2C" w:rsidRDefault="000240BA">
      <w:pPr>
        <w:pStyle w:val="BodyText"/>
        <w:spacing w:before="11" w:line="242" w:lineRule="auto"/>
        <w:ind w:left="119" w:right="399" w:firstLine="0"/>
      </w:pPr>
      <w:r>
        <w:rPr>
          <w:color w:val="303030"/>
        </w:rPr>
        <w:t xml:space="preserve">We aim to action and resolve all stages of the investigation within a maximum of 8 weeks of receipt of the allegation. Please </w:t>
      </w:r>
      <w:r>
        <w:rPr>
          <w:color w:val="303030"/>
        </w:rPr>
        <w:t>note that in some cases the investigation may take longer; for example, if a company visit is required. In such instances, we will advise all parties concerned of the likely revised timescale.</w:t>
      </w:r>
    </w:p>
    <w:p w14:paraId="19CD3CF5" w14:textId="77777777" w:rsidR="008C5D2C" w:rsidRDefault="000240BA">
      <w:pPr>
        <w:pStyle w:val="BodyText"/>
        <w:spacing w:before="136" w:line="242" w:lineRule="auto"/>
        <w:ind w:left="119" w:right="205" w:firstLine="0"/>
      </w:pPr>
      <w:r>
        <w:rPr>
          <w:color w:val="303030"/>
        </w:rPr>
        <w:t>The fundamental principle of all investigations is to conduct t</w:t>
      </w:r>
      <w:r>
        <w:rPr>
          <w:color w:val="303030"/>
        </w:rPr>
        <w:t>hem in a fair, reasonable and legal manner, ensuring that all relevant evidence is considered without bias. In doing so investigations will be based around the following broad objectives:</w:t>
      </w:r>
    </w:p>
    <w:p w14:paraId="71A84B62" w14:textId="77777777" w:rsidR="008C5D2C" w:rsidRDefault="008C5D2C">
      <w:pPr>
        <w:pStyle w:val="BodyText"/>
        <w:spacing w:before="0"/>
        <w:ind w:left="0" w:firstLine="0"/>
        <w:rPr>
          <w:sz w:val="15"/>
        </w:rPr>
      </w:pPr>
    </w:p>
    <w:p w14:paraId="6060DA46" w14:textId="77777777" w:rsidR="008C5D2C" w:rsidRDefault="000240BA">
      <w:pPr>
        <w:pStyle w:val="ListParagraph"/>
        <w:numPr>
          <w:ilvl w:val="0"/>
          <w:numId w:val="1"/>
        </w:numPr>
        <w:tabs>
          <w:tab w:val="left" w:pos="479"/>
          <w:tab w:val="left" w:pos="481"/>
        </w:tabs>
        <w:spacing w:before="0" w:line="273" w:lineRule="auto"/>
        <w:ind w:right="1045"/>
        <w:rPr>
          <w:sz w:val="21"/>
        </w:rPr>
      </w:pPr>
      <w:r>
        <w:rPr>
          <w:color w:val="303030"/>
          <w:sz w:val="21"/>
        </w:rPr>
        <w:t xml:space="preserve">to establish the facts relating to allegations/complaints in order </w:t>
      </w:r>
      <w:r>
        <w:rPr>
          <w:color w:val="303030"/>
          <w:sz w:val="21"/>
        </w:rPr>
        <w:t>to determine whether any irregularities have</w:t>
      </w:r>
      <w:r>
        <w:rPr>
          <w:color w:val="303030"/>
          <w:spacing w:val="-1"/>
          <w:sz w:val="21"/>
        </w:rPr>
        <w:t xml:space="preserve"> </w:t>
      </w:r>
      <w:r>
        <w:rPr>
          <w:color w:val="303030"/>
          <w:sz w:val="21"/>
        </w:rPr>
        <w:t>occurred,</w:t>
      </w:r>
    </w:p>
    <w:p w14:paraId="7EA28A04" w14:textId="77777777" w:rsidR="008C5D2C" w:rsidRDefault="000240BA">
      <w:pPr>
        <w:pStyle w:val="ListParagraph"/>
        <w:numPr>
          <w:ilvl w:val="0"/>
          <w:numId w:val="1"/>
        </w:numPr>
        <w:tabs>
          <w:tab w:val="left" w:pos="479"/>
          <w:tab w:val="left" w:pos="481"/>
        </w:tabs>
        <w:spacing w:before="122"/>
        <w:rPr>
          <w:sz w:val="21"/>
        </w:rPr>
      </w:pPr>
      <w:r>
        <w:rPr>
          <w:color w:val="303030"/>
          <w:sz w:val="21"/>
        </w:rPr>
        <w:t>to identify the cause of the irregularities and those</w:t>
      </w:r>
      <w:r>
        <w:rPr>
          <w:color w:val="303030"/>
          <w:spacing w:val="-13"/>
          <w:sz w:val="21"/>
        </w:rPr>
        <w:t xml:space="preserve"> </w:t>
      </w:r>
      <w:r>
        <w:rPr>
          <w:color w:val="303030"/>
          <w:sz w:val="21"/>
        </w:rPr>
        <w:t>involved,</w:t>
      </w:r>
    </w:p>
    <w:p w14:paraId="3C95AC72" w14:textId="77777777" w:rsidR="008C5D2C" w:rsidRDefault="000240BA">
      <w:pPr>
        <w:pStyle w:val="ListParagraph"/>
        <w:numPr>
          <w:ilvl w:val="0"/>
          <w:numId w:val="1"/>
        </w:numPr>
        <w:tabs>
          <w:tab w:val="left" w:pos="479"/>
          <w:tab w:val="left" w:pos="481"/>
        </w:tabs>
        <w:spacing w:before="158"/>
        <w:rPr>
          <w:sz w:val="21"/>
        </w:rPr>
      </w:pPr>
      <w:r>
        <w:rPr>
          <w:color w:val="303030"/>
          <w:sz w:val="21"/>
        </w:rPr>
        <w:t>to establish the scale of the</w:t>
      </w:r>
      <w:r>
        <w:rPr>
          <w:color w:val="303030"/>
          <w:spacing w:val="-5"/>
          <w:sz w:val="21"/>
        </w:rPr>
        <w:t xml:space="preserve"> </w:t>
      </w:r>
      <w:r>
        <w:rPr>
          <w:color w:val="303030"/>
          <w:sz w:val="21"/>
        </w:rPr>
        <w:t>irregularities,</w:t>
      </w:r>
    </w:p>
    <w:p w14:paraId="550567F5" w14:textId="77777777" w:rsidR="008C5D2C" w:rsidRDefault="000240BA">
      <w:pPr>
        <w:pStyle w:val="ListParagraph"/>
        <w:numPr>
          <w:ilvl w:val="0"/>
          <w:numId w:val="1"/>
        </w:numPr>
        <w:tabs>
          <w:tab w:val="left" w:pos="479"/>
          <w:tab w:val="left" w:pos="481"/>
        </w:tabs>
        <w:rPr>
          <w:sz w:val="21"/>
        </w:rPr>
      </w:pPr>
      <w:r>
        <w:rPr>
          <w:color w:val="303030"/>
          <w:sz w:val="21"/>
        </w:rPr>
        <w:t>to evaluate any action already taken by the</w:t>
      </w:r>
      <w:r>
        <w:rPr>
          <w:color w:val="303030"/>
          <w:spacing w:val="-9"/>
          <w:sz w:val="21"/>
        </w:rPr>
        <w:t xml:space="preserve"> </w:t>
      </w:r>
      <w:r>
        <w:rPr>
          <w:color w:val="303030"/>
          <w:sz w:val="21"/>
        </w:rPr>
        <w:t>employer,</w:t>
      </w:r>
    </w:p>
    <w:p w14:paraId="4B71F3FA" w14:textId="77777777" w:rsidR="008C5D2C" w:rsidRDefault="008C5D2C">
      <w:pPr>
        <w:rPr>
          <w:sz w:val="21"/>
        </w:rPr>
        <w:sectPr w:rsidR="008C5D2C">
          <w:pgSz w:w="11910" w:h="16840"/>
          <w:pgMar w:top="1400" w:right="1340" w:bottom="940" w:left="1320" w:header="0" w:footer="743" w:gutter="0"/>
          <w:cols w:space="720"/>
        </w:sectPr>
      </w:pPr>
    </w:p>
    <w:p w14:paraId="6DA98CB8" w14:textId="77777777" w:rsidR="008C5D2C" w:rsidRDefault="000240BA">
      <w:pPr>
        <w:pStyle w:val="ListParagraph"/>
        <w:numPr>
          <w:ilvl w:val="0"/>
          <w:numId w:val="1"/>
        </w:numPr>
        <w:tabs>
          <w:tab w:val="left" w:pos="479"/>
          <w:tab w:val="left" w:pos="481"/>
        </w:tabs>
        <w:spacing w:before="81" w:line="273" w:lineRule="auto"/>
        <w:ind w:right="412"/>
        <w:rPr>
          <w:sz w:val="21"/>
        </w:rPr>
      </w:pPr>
      <w:r>
        <w:rPr>
          <w:color w:val="303030"/>
          <w:sz w:val="21"/>
        </w:rPr>
        <w:t>to determine whethe</w:t>
      </w:r>
      <w:r>
        <w:rPr>
          <w:color w:val="303030"/>
          <w:sz w:val="21"/>
        </w:rPr>
        <w:t>r remedial action is required to reduce the risk to current registered learners and to preserve the integrity of the</w:t>
      </w:r>
      <w:r>
        <w:rPr>
          <w:color w:val="303030"/>
          <w:spacing w:val="-6"/>
          <w:sz w:val="21"/>
        </w:rPr>
        <w:t xml:space="preserve"> </w:t>
      </w:r>
      <w:r>
        <w:rPr>
          <w:color w:val="303030"/>
          <w:sz w:val="21"/>
        </w:rPr>
        <w:t>qualification,</w:t>
      </w:r>
    </w:p>
    <w:p w14:paraId="1C8852F3" w14:textId="77777777" w:rsidR="008C5D2C" w:rsidRDefault="000240BA">
      <w:pPr>
        <w:pStyle w:val="ListParagraph"/>
        <w:numPr>
          <w:ilvl w:val="0"/>
          <w:numId w:val="1"/>
        </w:numPr>
        <w:tabs>
          <w:tab w:val="left" w:pos="479"/>
          <w:tab w:val="left" w:pos="481"/>
        </w:tabs>
        <w:spacing w:before="123"/>
        <w:rPr>
          <w:sz w:val="21"/>
        </w:rPr>
      </w:pPr>
      <w:r>
        <w:rPr>
          <w:color w:val="303030"/>
          <w:sz w:val="21"/>
        </w:rPr>
        <w:t>to ascertain whether any action is required in respect of certificates already</w:t>
      </w:r>
      <w:r>
        <w:rPr>
          <w:color w:val="303030"/>
          <w:spacing w:val="-8"/>
          <w:sz w:val="21"/>
        </w:rPr>
        <w:t xml:space="preserve"> </w:t>
      </w:r>
      <w:r>
        <w:rPr>
          <w:color w:val="303030"/>
          <w:sz w:val="21"/>
        </w:rPr>
        <w:t>issued,</w:t>
      </w:r>
    </w:p>
    <w:p w14:paraId="34E30188" w14:textId="77777777" w:rsidR="008C5D2C" w:rsidRDefault="000240BA">
      <w:pPr>
        <w:pStyle w:val="ListParagraph"/>
        <w:numPr>
          <w:ilvl w:val="0"/>
          <w:numId w:val="1"/>
        </w:numPr>
        <w:tabs>
          <w:tab w:val="left" w:pos="479"/>
          <w:tab w:val="left" w:pos="481"/>
        </w:tabs>
        <w:spacing w:before="152" w:line="273" w:lineRule="auto"/>
        <w:ind w:right="213"/>
        <w:rPr>
          <w:sz w:val="21"/>
        </w:rPr>
      </w:pPr>
      <w:r>
        <w:rPr>
          <w:color w:val="303030"/>
          <w:sz w:val="21"/>
        </w:rPr>
        <w:t>to obtain clear evidence to support any sanctions to be applied to the company, and/or to members of staff, in accordance with our Sanctions Policy,</w:t>
      </w:r>
      <w:r>
        <w:rPr>
          <w:color w:val="303030"/>
          <w:spacing w:val="-9"/>
          <w:sz w:val="21"/>
        </w:rPr>
        <w:t xml:space="preserve"> </w:t>
      </w:r>
      <w:r>
        <w:rPr>
          <w:color w:val="303030"/>
          <w:sz w:val="21"/>
        </w:rPr>
        <w:t>and</w:t>
      </w:r>
    </w:p>
    <w:p w14:paraId="03BE7C4D" w14:textId="77777777" w:rsidR="008C5D2C" w:rsidRDefault="000240BA">
      <w:pPr>
        <w:pStyle w:val="ListParagraph"/>
        <w:numPr>
          <w:ilvl w:val="0"/>
          <w:numId w:val="1"/>
        </w:numPr>
        <w:tabs>
          <w:tab w:val="left" w:pos="479"/>
          <w:tab w:val="left" w:pos="481"/>
        </w:tabs>
        <w:spacing w:before="123"/>
        <w:rPr>
          <w:sz w:val="21"/>
        </w:rPr>
      </w:pPr>
      <w:r>
        <w:rPr>
          <w:color w:val="303030"/>
          <w:sz w:val="21"/>
        </w:rPr>
        <w:t>to identify any adverse patterns or</w:t>
      </w:r>
      <w:r>
        <w:rPr>
          <w:color w:val="303030"/>
          <w:spacing w:val="-5"/>
          <w:sz w:val="21"/>
        </w:rPr>
        <w:t xml:space="preserve"> </w:t>
      </w:r>
      <w:r>
        <w:rPr>
          <w:color w:val="303030"/>
          <w:sz w:val="21"/>
        </w:rPr>
        <w:t>trends.</w:t>
      </w:r>
    </w:p>
    <w:p w14:paraId="3DB34ACC" w14:textId="77777777" w:rsidR="008C5D2C" w:rsidRDefault="000240BA">
      <w:pPr>
        <w:pStyle w:val="BodyText"/>
        <w:spacing w:before="109" w:line="247" w:lineRule="auto"/>
        <w:ind w:left="119" w:right="295" w:firstLine="0"/>
      </w:pPr>
      <w:r>
        <w:rPr>
          <w:color w:val="303030"/>
        </w:rPr>
        <w:t>The investigation may involve a request for further information from relevant parties and/or interviews with personnel involved in the investigation. Therefore, we will:</w:t>
      </w:r>
    </w:p>
    <w:p w14:paraId="22495020" w14:textId="77777777" w:rsidR="008C5D2C" w:rsidRDefault="000240BA">
      <w:pPr>
        <w:pStyle w:val="ListParagraph"/>
        <w:numPr>
          <w:ilvl w:val="0"/>
          <w:numId w:val="1"/>
        </w:numPr>
        <w:tabs>
          <w:tab w:val="left" w:pos="479"/>
          <w:tab w:val="left" w:pos="481"/>
        </w:tabs>
        <w:spacing w:before="178" w:line="276" w:lineRule="auto"/>
        <w:ind w:right="323"/>
        <w:rPr>
          <w:sz w:val="21"/>
        </w:rPr>
      </w:pPr>
      <w:r>
        <w:rPr>
          <w:color w:val="303030"/>
          <w:sz w:val="21"/>
        </w:rPr>
        <w:t>ensure that all material collected as part</w:t>
      </w:r>
      <w:r>
        <w:rPr>
          <w:color w:val="303030"/>
          <w:sz w:val="21"/>
        </w:rPr>
        <w:t xml:space="preserve"> of an investigation must be kept secure. All records and original documentation concerning a completed investigation that ultimately leads to sanctions against a company be retained for a period of no less than 2 years. If an investigation leads to invali</w:t>
      </w:r>
      <w:r>
        <w:rPr>
          <w:color w:val="303030"/>
          <w:sz w:val="21"/>
        </w:rPr>
        <w:t xml:space="preserve">dation of certificates, or criminal or civil prosecution, all records and original documentation relating to the case will be retained until the case and </w:t>
      </w:r>
      <w:r>
        <w:rPr>
          <w:color w:val="303030"/>
          <w:spacing w:val="-3"/>
          <w:sz w:val="21"/>
        </w:rPr>
        <w:t xml:space="preserve">any </w:t>
      </w:r>
      <w:r>
        <w:rPr>
          <w:color w:val="303030"/>
          <w:sz w:val="21"/>
        </w:rPr>
        <w:t>appeals have been heard and for 2 years thereafter, and</w:t>
      </w:r>
    </w:p>
    <w:p w14:paraId="71939132" w14:textId="77777777" w:rsidR="008C5D2C" w:rsidRDefault="000240BA">
      <w:pPr>
        <w:pStyle w:val="ListParagraph"/>
        <w:numPr>
          <w:ilvl w:val="0"/>
          <w:numId w:val="1"/>
        </w:numPr>
        <w:tabs>
          <w:tab w:val="left" w:pos="479"/>
          <w:tab w:val="left" w:pos="481"/>
        </w:tabs>
        <w:spacing w:before="109" w:line="273" w:lineRule="auto"/>
        <w:ind w:right="734"/>
        <w:rPr>
          <w:sz w:val="21"/>
        </w:rPr>
      </w:pPr>
      <w:r>
        <w:rPr>
          <w:color w:val="303030"/>
          <w:sz w:val="21"/>
        </w:rPr>
        <w:t>expect all parties, who are either directl</w:t>
      </w:r>
      <w:r>
        <w:rPr>
          <w:color w:val="303030"/>
          <w:sz w:val="21"/>
        </w:rPr>
        <w:t>y or indirectly involved in the investigation, to fully co- operate with</w:t>
      </w:r>
      <w:r>
        <w:rPr>
          <w:color w:val="303030"/>
          <w:spacing w:val="-1"/>
          <w:sz w:val="21"/>
        </w:rPr>
        <w:t xml:space="preserve"> </w:t>
      </w:r>
      <w:r>
        <w:rPr>
          <w:color w:val="303030"/>
          <w:sz w:val="21"/>
        </w:rPr>
        <w:t>us.</w:t>
      </w:r>
    </w:p>
    <w:p w14:paraId="4536267F" w14:textId="77777777" w:rsidR="008C5D2C" w:rsidRDefault="000240BA">
      <w:pPr>
        <w:pStyle w:val="BodyText"/>
        <w:spacing w:before="84" w:line="242" w:lineRule="auto"/>
        <w:ind w:left="119" w:right="380" w:firstLine="0"/>
      </w:pPr>
      <w:r>
        <w:rPr>
          <w:color w:val="303030"/>
        </w:rPr>
        <w:t>Either at notification of a suspected or actual case of malpractice or maladministration and/or at any time during the investigation, we reserve the right to impose sanctions on t</w:t>
      </w:r>
      <w:r>
        <w:rPr>
          <w:color w:val="303030"/>
        </w:rPr>
        <w:t>he employer in accordance with our Sanctions Policy in order to protect the interests of learners and the integrity of the qualifications.</w:t>
      </w:r>
    </w:p>
    <w:p w14:paraId="496FAF60" w14:textId="77777777" w:rsidR="008C5D2C" w:rsidRDefault="000240BA">
      <w:pPr>
        <w:pStyle w:val="BodyText"/>
        <w:spacing w:before="135" w:line="242" w:lineRule="auto"/>
        <w:ind w:left="119" w:right="382" w:firstLine="0"/>
      </w:pPr>
      <w:r>
        <w:rPr>
          <w:color w:val="303030"/>
        </w:rPr>
        <w:t>We also reserve the right to withhold a learner’s, and/or cohort’s, results for all the Involve Selection’s and/or un</w:t>
      </w:r>
      <w:r>
        <w:rPr>
          <w:color w:val="303030"/>
        </w:rPr>
        <w:t>its they are studying at the time of the notification or investigation of suspected or actual malpractice/maladministration.</w:t>
      </w:r>
    </w:p>
    <w:p w14:paraId="5CA7DC86" w14:textId="77777777" w:rsidR="008C5D2C" w:rsidRDefault="000240BA">
      <w:pPr>
        <w:pStyle w:val="BodyText"/>
        <w:spacing w:before="145" w:line="242" w:lineRule="auto"/>
        <w:ind w:left="119" w:right="156" w:firstLine="0"/>
      </w:pPr>
      <w:r>
        <w:rPr>
          <w:color w:val="303030"/>
        </w:rPr>
        <w:t>If appropriate, we may find that the complexity of a case or a lack of cooperation from a company means that they are unable to com</w:t>
      </w:r>
      <w:r>
        <w:rPr>
          <w:color w:val="303030"/>
        </w:rPr>
        <w:t>plete an investigation. In such circumstances we may consult the relevant Regulatory Bodies in order to determine how best to progress the matter.</w:t>
      </w:r>
    </w:p>
    <w:p w14:paraId="2EC3FB0A" w14:textId="77777777" w:rsidR="008C5D2C" w:rsidRDefault="000240BA">
      <w:pPr>
        <w:pStyle w:val="BodyText"/>
        <w:spacing w:before="140" w:line="242" w:lineRule="auto"/>
        <w:ind w:left="119" w:right="222" w:firstLine="0"/>
      </w:pPr>
      <w:r>
        <w:rPr>
          <w:color w:val="303030"/>
        </w:rPr>
        <w:t xml:space="preserve">Where a member of Involve Selection’s staff is under investigation we may suspend them or move them to other </w:t>
      </w:r>
      <w:r>
        <w:rPr>
          <w:color w:val="303030"/>
        </w:rPr>
        <w:t>duties until the investigation is complete.</w:t>
      </w:r>
    </w:p>
    <w:p w14:paraId="2F8279DD" w14:textId="77777777" w:rsidR="008C5D2C" w:rsidRDefault="008C5D2C">
      <w:pPr>
        <w:pStyle w:val="BodyText"/>
        <w:spacing w:before="11"/>
        <w:ind w:left="0" w:firstLine="0"/>
        <w:rPr>
          <w:sz w:val="20"/>
        </w:rPr>
      </w:pPr>
    </w:p>
    <w:p w14:paraId="3B89D4D9" w14:textId="77777777" w:rsidR="008C5D2C" w:rsidRDefault="000240BA">
      <w:pPr>
        <w:pStyle w:val="BodyText"/>
        <w:spacing w:before="0"/>
        <w:ind w:left="119" w:right="574" w:firstLine="0"/>
      </w:pPr>
      <w:r>
        <w:rPr>
          <w:color w:val="303030"/>
        </w:rPr>
        <w:t>Throughout the investigation our CD will be responsible for overseeing the work of the investigation team to ensure that due process is being followed, appropriate evidence has been gathered and reviewed and, for liaising with and keeping relevant external</w:t>
      </w:r>
      <w:r>
        <w:rPr>
          <w:color w:val="303030"/>
        </w:rPr>
        <w:t xml:space="preserve"> parties informed.</w:t>
      </w:r>
    </w:p>
    <w:p w14:paraId="31B76033" w14:textId="77777777" w:rsidR="008C5D2C" w:rsidRDefault="008C5D2C">
      <w:pPr>
        <w:pStyle w:val="BodyText"/>
        <w:spacing w:before="0"/>
        <w:ind w:left="0" w:firstLine="0"/>
        <w:rPr>
          <w:sz w:val="20"/>
        </w:rPr>
      </w:pPr>
    </w:p>
    <w:p w14:paraId="62F2566C" w14:textId="77777777" w:rsidR="008C5D2C" w:rsidRDefault="008C5D2C">
      <w:pPr>
        <w:pStyle w:val="BodyText"/>
        <w:spacing w:before="7"/>
        <w:ind w:left="0" w:firstLine="0"/>
        <w:rPr>
          <w:sz w:val="19"/>
        </w:rPr>
      </w:pPr>
    </w:p>
    <w:p w14:paraId="05EA5B88" w14:textId="77777777" w:rsidR="008C5D2C" w:rsidRDefault="000240BA">
      <w:pPr>
        <w:pStyle w:val="Heading1"/>
        <w:spacing w:before="0"/>
      </w:pPr>
      <w:r>
        <w:rPr>
          <w:w w:val="90"/>
        </w:rPr>
        <w:t>INVESTIGATION REPORT</w:t>
      </w:r>
    </w:p>
    <w:p w14:paraId="0AC63246" w14:textId="77777777" w:rsidR="008C5D2C" w:rsidRDefault="000240BA">
      <w:pPr>
        <w:pStyle w:val="BodyText"/>
        <w:spacing w:before="12" w:line="242" w:lineRule="auto"/>
        <w:ind w:left="119" w:right="104" w:firstLine="0"/>
      </w:pPr>
      <w:r>
        <w:rPr>
          <w:color w:val="303030"/>
        </w:rPr>
        <w:t>After an investigation, we will produce a draft report for the parties concerned to check the factual accuracy where appropriate. Any subsequent amendments will be agreed between the parties concerned and ourselves</w:t>
      </w:r>
      <w:r>
        <w:rPr>
          <w:color w:val="303030"/>
        </w:rPr>
        <w:t>. The report will:</w:t>
      </w:r>
    </w:p>
    <w:p w14:paraId="70834DF1" w14:textId="77777777" w:rsidR="008C5D2C" w:rsidRDefault="008C5D2C">
      <w:pPr>
        <w:pStyle w:val="BodyText"/>
        <w:spacing w:before="5"/>
        <w:ind w:left="0" w:firstLine="0"/>
        <w:rPr>
          <w:sz w:val="15"/>
        </w:rPr>
      </w:pPr>
    </w:p>
    <w:p w14:paraId="7851FE53" w14:textId="77777777" w:rsidR="008C5D2C" w:rsidRDefault="000240BA">
      <w:pPr>
        <w:pStyle w:val="ListParagraph"/>
        <w:numPr>
          <w:ilvl w:val="0"/>
          <w:numId w:val="1"/>
        </w:numPr>
        <w:tabs>
          <w:tab w:val="left" w:pos="479"/>
          <w:tab w:val="left" w:pos="481"/>
        </w:tabs>
        <w:spacing w:before="0"/>
        <w:rPr>
          <w:sz w:val="21"/>
        </w:rPr>
      </w:pPr>
      <w:r>
        <w:rPr>
          <w:color w:val="303030"/>
          <w:sz w:val="21"/>
        </w:rPr>
        <w:t>identify where the breach, if any,</w:t>
      </w:r>
      <w:r>
        <w:rPr>
          <w:color w:val="303030"/>
          <w:spacing w:val="-1"/>
          <w:sz w:val="21"/>
        </w:rPr>
        <w:t xml:space="preserve"> </w:t>
      </w:r>
      <w:r>
        <w:rPr>
          <w:color w:val="303030"/>
          <w:sz w:val="21"/>
        </w:rPr>
        <w:t>occurred,</w:t>
      </w:r>
    </w:p>
    <w:p w14:paraId="7C96A604" w14:textId="77777777" w:rsidR="008C5D2C" w:rsidRDefault="000240BA">
      <w:pPr>
        <w:pStyle w:val="ListParagraph"/>
        <w:numPr>
          <w:ilvl w:val="0"/>
          <w:numId w:val="1"/>
        </w:numPr>
        <w:tabs>
          <w:tab w:val="left" w:pos="479"/>
          <w:tab w:val="left" w:pos="481"/>
        </w:tabs>
        <w:rPr>
          <w:sz w:val="21"/>
        </w:rPr>
      </w:pPr>
      <w:r>
        <w:rPr>
          <w:color w:val="303030"/>
          <w:sz w:val="21"/>
        </w:rPr>
        <w:t>confirm the facts of the case,</w:t>
      </w:r>
    </w:p>
    <w:p w14:paraId="3A6BEF00" w14:textId="77777777" w:rsidR="008C5D2C" w:rsidRDefault="000240BA">
      <w:pPr>
        <w:pStyle w:val="ListParagraph"/>
        <w:numPr>
          <w:ilvl w:val="0"/>
          <w:numId w:val="1"/>
        </w:numPr>
        <w:tabs>
          <w:tab w:val="left" w:pos="479"/>
          <w:tab w:val="left" w:pos="481"/>
        </w:tabs>
        <w:spacing w:before="152"/>
        <w:rPr>
          <w:sz w:val="21"/>
        </w:rPr>
      </w:pPr>
      <w:r>
        <w:rPr>
          <w:color w:val="303030"/>
          <w:sz w:val="21"/>
        </w:rPr>
        <w:t>identify who is responsible for the breach (if</w:t>
      </w:r>
      <w:r>
        <w:rPr>
          <w:color w:val="303030"/>
          <w:spacing w:val="-5"/>
          <w:sz w:val="21"/>
        </w:rPr>
        <w:t xml:space="preserve"> </w:t>
      </w:r>
      <w:r>
        <w:rPr>
          <w:color w:val="303030"/>
          <w:sz w:val="21"/>
        </w:rPr>
        <w:t>any),</w:t>
      </w:r>
    </w:p>
    <w:p w14:paraId="59BC9D1A" w14:textId="77777777" w:rsidR="008C5D2C" w:rsidRDefault="000240BA">
      <w:pPr>
        <w:pStyle w:val="ListParagraph"/>
        <w:numPr>
          <w:ilvl w:val="0"/>
          <w:numId w:val="1"/>
        </w:numPr>
        <w:tabs>
          <w:tab w:val="left" w:pos="479"/>
          <w:tab w:val="left" w:pos="481"/>
        </w:tabs>
        <w:spacing w:before="158"/>
        <w:rPr>
          <w:sz w:val="21"/>
        </w:rPr>
      </w:pPr>
      <w:r>
        <w:rPr>
          <w:color w:val="303030"/>
          <w:sz w:val="21"/>
        </w:rPr>
        <w:t>confirm an appropriate level of remedial action to be applied,</w:t>
      </w:r>
      <w:r>
        <w:rPr>
          <w:color w:val="303030"/>
          <w:spacing w:val="-8"/>
          <w:sz w:val="21"/>
        </w:rPr>
        <w:t xml:space="preserve"> </w:t>
      </w:r>
      <w:r>
        <w:rPr>
          <w:color w:val="303030"/>
          <w:sz w:val="21"/>
        </w:rPr>
        <w:t>and</w:t>
      </w:r>
    </w:p>
    <w:p w14:paraId="33E3E0F0" w14:textId="77777777" w:rsidR="008C5D2C" w:rsidRDefault="000240BA">
      <w:pPr>
        <w:pStyle w:val="ListParagraph"/>
        <w:numPr>
          <w:ilvl w:val="0"/>
          <w:numId w:val="1"/>
        </w:numPr>
        <w:tabs>
          <w:tab w:val="left" w:pos="479"/>
          <w:tab w:val="left" w:pos="481"/>
        </w:tabs>
        <w:rPr>
          <w:sz w:val="21"/>
        </w:rPr>
      </w:pPr>
      <w:r>
        <w:rPr>
          <w:color w:val="303030"/>
          <w:sz w:val="21"/>
        </w:rPr>
        <w:t>confirm any actions/sanctions (if any) s</w:t>
      </w:r>
      <w:r>
        <w:rPr>
          <w:color w:val="303030"/>
          <w:sz w:val="21"/>
        </w:rPr>
        <w:t>hould be imposed on the</w:t>
      </w:r>
      <w:r>
        <w:rPr>
          <w:color w:val="303030"/>
          <w:spacing w:val="-16"/>
          <w:sz w:val="21"/>
        </w:rPr>
        <w:t xml:space="preserve"> </w:t>
      </w:r>
      <w:r>
        <w:rPr>
          <w:color w:val="303030"/>
          <w:sz w:val="21"/>
        </w:rPr>
        <w:t>company.</w:t>
      </w:r>
    </w:p>
    <w:p w14:paraId="48391FA5" w14:textId="77777777" w:rsidR="008C5D2C" w:rsidRDefault="008C5D2C">
      <w:pPr>
        <w:rPr>
          <w:sz w:val="21"/>
        </w:rPr>
        <w:sectPr w:rsidR="008C5D2C">
          <w:pgSz w:w="11910" w:h="16840"/>
          <w:pgMar w:top="1380" w:right="1340" w:bottom="940" w:left="1320" w:header="0" w:footer="743" w:gutter="0"/>
          <w:cols w:space="720"/>
        </w:sectPr>
      </w:pPr>
    </w:p>
    <w:p w14:paraId="527FC938" w14:textId="77777777" w:rsidR="008C5D2C" w:rsidRDefault="000240BA">
      <w:pPr>
        <w:pStyle w:val="BodyText"/>
        <w:spacing w:before="43" w:line="242" w:lineRule="auto"/>
        <w:ind w:left="119" w:right="817" w:firstLine="0"/>
      </w:pPr>
      <w:r>
        <w:rPr>
          <w:color w:val="303030"/>
        </w:rPr>
        <w:t>We will make the final report available to the parties concerned and to Ofqual and other external agencies as required.</w:t>
      </w:r>
    </w:p>
    <w:p w14:paraId="0B573FBD" w14:textId="77777777" w:rsidR="008C5D2C" w:rsidRDefault="000240BA">
      <w:pPr>
        <w:pStyle w:val="BodyText"/>
        <w:spacing w:before="144"/>
        <w:ind w:left="119" w:right="252" w:firstLine="0"/>
      </w:pPr>
      <w:r>
        <w:rPr>
          <w:color w:val="303030"/>
        </w:rPr>
        <w:t>If it was an independent/third party that notified us of the suspected or actual case of malpractice, we will also inform them of the ou</w:t>
      </w:r>
      <w:r>
        <w:rPr>
          <w:color w:val="303030"/>
        </w:rPr>
        <w:t>tcome – normally within 2 weeks of making our decision – in doing so we may withhold some details if, to disclose such information would breach a duty of confidentiality or any other legal duty.</w:t>
      </w:r>
    </w:p>
    <w:p w14:paraId="2D34F9B2" w14:textId="77777777" w:rsidR="008C5D2C" w:rsidRDefault="000240BA">
      <w:pPr>
        <w:pStyle w:val="BodyText"/>
        <w:spacing w:before="151" w:line="242" w:lineRule="auto"/>
        <w:ind w:left="119" w:right="411" w:firstLine="0"/>
      </w:pPr>
      <w:r>
        <w:rPr>
          <w:color w:val="303030"/>
        </w:rPr>
        <w:t>If it is an internal investigation against a member of our st</w:t>
      </w:r>
      <w:r>
        <w:rPr>
          <w:color w:val="303030"/>
        </w:rPr>
        <w:t>aff the report will be agreed by the Senior Executive with the relevant internal managers and appropriate internal disciplinary procedures will be implemented.</w:t>
      </w:r>
    </w:p>
    <w:p w14:paraId="645BF8CE" w14:textId="77777777" w:rsidR="008C5D2C" w:rsidRDefault="000240BA">
      <w:pPr>
        <w:pStyle w:val="Heading1"/>
      </w:pPr>
      <w:r>
        <w:rPr>
          <w:w w:val="95"/>
        </w:rPr>
        <w:t>INVESTIGATION OUTCOMES</w:t>
      </w:r>
    </w:p>
    <w:p w14:paraId="3764DA31" w14:textId="77777777" w:rsidR="008C5D2C" w:rsidRDefault="000240BA">
      <w:pPr>
        <w:pStyle w:val="BodyText"/>
        <w:spacing w:before="12" w:line="242" w:lineRule="auto"/>
        <w:ind w:left="119" w:right="494" w:firstLine="0"/>
      </w:pPr>
      <w:r>
        <w:rPr>
          <w:color w:val="303030"/>
        </w:rPr>
        <w:t>If the investigation confirms that malpractice or maladministration has taken place we will follow our Sanctions Policy.</w:t>
      </w:r>
    </w:p>
    <w:p w14:paraId="33135E19" w14:textId="77777777" w:rsidR="008C5D2C" w:rsidRDefault="000240BA">
      <w:pPr>
        <w:pStyle w:val="BodyText"/>
        <w:spacing w:before="149"/>
        <w:ind w:left="119" w:firstLine="0"/>
      </w:pPr>
      <w:r>
        <w:rPr>
          <w:color w:val="303030"/>
        </w:rPr>
        <w:t>We will consider what action to take to:</w:t>
      </w:r>
    </w:p>
    <w:p w14:paraId="090DA5D3" w14:textId="77777777" w:rsidR="008C5D2C" w:rsidRDefault="008C5D2C">
      <w:pPr>
        <w:pStyle w:val="BodyText"/>
        <w:spacing w:before="7"/>
        <w:ind w:left="0" w:firstLine="0"/>
        <w:rPr>
          <w:sz w:val="15"/>
        </w:rPr>
      </w:pPr>
    </w:p>
    <w:p w14:paraId="6B9F40BA" w14:textId="77777777" w:rsidR="008C5D2C" w:rsidRDefault="000240BA">
      <w:pPr>
        <w:pStyle w:val="ListParagraph"/>
        <w:numPr>
          <w:ilvl w:val="0"/>
          <w:numId w:val="1"/>
        </w:numPr>
        <w:tabs>
          <w:tab w:val="left" w:pos="479"/>
          <w:tab w:val="left" w:pos="481"/>
        </w:tabs>
        <w:spacing w:before="0"/>
        <w:rPr>
          <w:sz w:val="21"/>
        </w:rPr>
      </w:pPr>
      <w:r>
        <w:rPr>
          <w:color w:val="303030"/>
          <w:sz w:val="21"/>
        </w:rPr>
        <w:t>minimise the risk to the integrity of certification now and in the</w:t>
      </w:r>
      <w:r>
        <w:rPr>
          <w:color w:val="303030"/>
          <w:spacing w:val="-16"/>
          <w:sz w:val="21"/>
        </w:rPr>
        <w:t xml:space="preserve"> </w:t>
      </w:r>
      <w:r>
        <w:rPr>
          <w:color w:val="303030"/>
          <w:sz w:val="21"/>
        </w:rPr>
        <w:t>future,</w:t>
      </w:r>
    </w:p>
    <w:p w14:paraId="57831ECC" w14:textId="77777777" w:rsidR="008C5D2C" w:rsidRDefault="000240BA">
      <w:pPr>
        <w:pStyle w:val="ListParagraph"/>
        <w:numPr>
          <w:ilvl w:val="0"/>
          <w:numId w:val="1"/>
        </w:numPr>
        <w:tabs>
          <w:tab w:val="left" w:pos="479"/>
          <w:tab w:val="left" w:pos="481"/>
        </w:tabs>
        <w:rPr>
          <w:sz w:val="21"/>
        </w:rPr>
      </w:pPr>
      <w:r>
        <w:rPr>
          <w:color w:val="303030"/>
          <w:sz w:val="21"/>
        </w:rPr>
        <w:t>maintain public co</w:t>
      </w:r>
      <w:r>
        <w:rPr>
          <w:color w:val="303030"/>
          <w:sz w:val="21"/>
        </w:rPr>
        <w:t>nfidence in the delivery and awarding of</w:t>
      </w:r>
      <w:r>
        <w:rPr>
          <w:color w:val="303030"/>
          <w:spacing w:val="-17"/>
          <w:sz w:val="21"/>
        </w:rPr>
        <w:t xml:space="preserve"> </w:t>
      </w:r>
      <w:r>
        <w:rPr>
          <w:color w:val="303030"/>
          <w:sz w:val="21"/>
        </w:rPr>
        <w:t>qualifications,</w:t>
      </w:r>
    </w:p>
    <w:p w14:paraId="5C41626E" w14:textId="77777777" w:rsidR="008C5D2C" w:rsidRDefault="000240BA">
      <w:pPr>
        <w:pStyle w:val="ListParagraph"/>
        <w:numPr>
          <w:ilvl w:val="0"/>
          <w:numId w:val="1"/>
        </w:numPr>
        <w:tabs>
          <w:tab w:val="left" w:pos="479"/>
          <w:tab w:val="left" w:pos="481"/>
        </w:tabs>
        <w:rPr>
          <w:sz w:val="21"/>
        </w:rPr>
      </w:pPr>
      <w:r>
        <w:rPr>
          <w:color w:val="303030"/>
          <w:sz w:val="21"/>
        </w:rPr>
        <w:t xml:space="preserve">discourage others from carrying </w:t>
      </w:r>
      <w:r>
        <w:rPr>
          <w:color w:val="303030"/>
          <w:spacing w:val="-3"/>
          <w:sz w:val="21"/>
        </w:rPr>
        <w:t xml:space="preserve">out </w:t>
      </w:r>
      <w:r>
        <w:rPr>
          <w:color w:val="303030"/>
          <w:sz w:val="21"/>
        </w:rPr>
        <w:t>similar instances of malpractice or maladministration,</w:t>
      </w:r>
      <w:r>
        <w:rPr>
          <w:color w:val="303030"/>
          <w:spacing w:val="-15"/>
          <w:sz w:val="21"/>
        </w:rPr>
        <w:t xml:space="preserve"> </w:t>
      </w:r>
      <w:r>
        <w:rPr>
          <w:color w:val="303030"/>
          <w:sz w:val="21"/>
        </w:rPr>
        <w:t>and</w:t>
      </w:r>
    </w:p>
    <w:p w14:paraId="536A0C7F" w14:textId="77777777" w:rsidR="008C5D2C" w:rsidRDefault="000240BA">
      <w:pPr>
        <w:pStyle w:val="ListParagraph"/>
        <w:numPr>
          <w:ilvl w:val="0"/>
          <w:numId w:val="1"/>
        </w:numPr>
        <w:tabs>
          <w:tab w:val="left" w:pos="479"/>
          <w:tab w:val="left" w:pos="481"/>
        </w:tabs>
        <w:spacing w:before="157" w:line="345" w:lineRule="auto"/>
        <w:ind w:left="119" w:right="3163" w:firstLine="0"/>
        <w:rPr>
          <w:sz w:val="21"/>
        </w:rPr>
      </w:pPr>
      <w:r>
        <w:rPr>
          <w:color w:val="303030"/>
          <w:sz w:val="21"/>
        </w:rPr>
        <w:t>ensure there has been no gain from compromising our standards. The action we may take</w:t>
      </w:r>
      <w:r>
        <w:rPr>
          <w:color w:val="303030"/>
          <w:spacing w:val="-5"/>
          <w:sz w:val="21"/>
        </w:rPr>
        <w:t xml:space="preserve"> </w:t>
      </w:r>
      <w:r>
        <w:rPr>
          <w:color w:val="303030"/>
          <w:sz w:val="21"/>
        </w:rPr>
        <w:t>includes:</w:t>
      </w:r>
    </w:p>
    <w:p w14:paraId="266E4B9D" w14:textId="77777777" w:rsidR="008C5D2C" w:rsidRDefault="000240BA">
      <w:pPr>
        <w:pStyle w:val="ListParagraph"/>
        <w:numPr>
          <w:ilvl w:val="0"/>
          <w:numId w:val="1"/>
        </w:numPr>
        <w:tabs>
          <w:tab w:val="left" w:pos="479"/>
          <w:tab w:val="left" w:pos="481"/>
        </w:tabs>
        <w:spacing w:before="70" w:line="278" w:lineRule="auto"/>
        <w:ind w:right="807"/>
        <w:rPr>
          <w:sz w:val="21"/>
        </w:rPr>
      </w:pPr>
      <w:r>
        <w:rPr>
          <w:color w:val="303030"/>
          <w:sz w:val="21"/>
        </w:rPr>
        <w:t xml:space="preserve">imposing actions in relation to your company with specified deadlines in order to address the instance of malpractice/maladministration and to </w:t>
      </w:r>
      <w:r>
        <w:rPr>
          <w:color w:val="303030"/>
          <w:spacing w:val="-3"/>
          <w:sz w:val="21"/>
        </w:rPr>
        <w:t>prevent</w:t>
      </w:r>
      <w:r>
        <w:rPr>
          <w:color w:val="303030"/>
          <w:sz w:val="21"/>
        </w:rPr>
        <w:t xml:space="preserve"> reoccurrence,</w:t>
      </w:r>
    </w:p>
    <w:p w14:paraId="705799F4" w14:textId="77777777" w:rsidR="008C5D2C" w:rsidRDefault="000240BA">
      <w:pPr>
        <w:pStyle w:val="ListParagraph"/>
        <w:numPr>
          <w:ilvl w:val="0"/>
          <w:numId w:val="1"/>
        </w:numPr>
        <w:tabs>
          <w:tab w:val="left" w:pos="479"/>
          <w:tab w:val="left" w:pos="481"/>
        </w:tabs>
        <w:spacing w:before="112" w:line="273" w:lineRule="auto"/>
        <w:ind w:right="338"/>
        <w:rPr>
          <w:sz w:val="21"/>
        </w:rPr>
      </w:pPr>
      <w:r>
        <w:rPr>
          <w:color w:val="303030"/>
          <w:sz w:val="21"/>
        </w:rPr>
        <w:t xml:space="preserve">imposing sanctions on your company – if so these will be communicated to you in accordance </w:t>
      </w:r>
      <w:r>
        <w:rPr>
          <w:color w:val="303030"/>
          <w:sz w:val="21"/>
        </w:rPr>
        <w:t>with our Sanctions Policy along with the rationale for the sanction(s)</w:t>
      </w:r>
      <w:r>
        <w:rPr>
          <w:color w:val="303030"/>
          <w:spacing w:val="-16"/>
          <w:sz w:val="21"/>
        </w:rPr>
        <w:t xml:space="preserve"> </w:t>
      </w:r>
      <w:r>
        <w:rPr>
          <w:color w:val="303030"/>
          <w:sz w:val="21"/>
        </w:rPr>
        <w:t>selected,</w:t>
      </w:r>
    </w:p>
    <w:p w14:paraId="6BBA1043" w14:textId="77777777" w:rsidR="008C5D2C" w:rsidRDefault="000240BA">
      <w:pPr>
        <w:pStyle w:val="ListParagraph"/>
        <w:numPr>
          <w:ilvl w:val="0"/>
          <w:numId w:val="1"/>
        </w:numPr>
        <w:tabs>
          <w:tab w:val="left" w:pos="479"/>
          <w:tab w:val="left" w:pos="481"/>
        </w:tabs>
        <w:spacing w:before="117" w:line="276" w:lineRule="auto"/>
        <w:ind w:right="159"/>
        <w:rPr>
          <w:sz w:val="21"/>
        </w:rPr>
      </w:pPr>
      <w:r>
        <w:rPr>
          <w:color w:val="303030"/>
          <w:sz w:val="21"/>
        </w:rPr>
        <w:t>in cases where certificates are deemed to be invalid, inform your company concerned and, for regulated qualifications, inform Ofqual why they are invalid and any action compan</w:t>
      </w:r>
      <w:r>
        <w:rPr>
          <w:color w:val="303030"/>
          <w:sz w:val="21"/>
        </w:rPr>
        <w:t>y to let the affected learners know the action we are taking and that their original certificates are invalid and ask the company – where possible – to return the invalid certificates to us. We will also amend our learner database so that duplicates of the</w:t>
      </w:r>
      <w:r>
        <w:rPr>
          <w:color w:val="303030"/>
          <w:sz w:val="21"/>
        </w:rPr>
        <w:t xml:space="preserve"> invalid certificates cannot be issued and we expect the company to amend their records to show that the original awards are</w:t>
      </w:r>
      <w:r>
        <w:rPr>
          <w:color w:val="303030"/>
          <w:spacing w:val="-10"/>
          <w:sz w:val="21"/>
        </w:rPr>
        <w:t xml:space="preserve"> </w:t>
      </w:r>
      <w:r>
        <w:rPr>
          <w:color w:val="303030"/>
          <w:sz w:val="21"/>
        </w:rPr>
        <w:t>invalid,</w:t>
      </w:r>
    </w:p>
    <w:p w14:paraId="5C0EC676" w14:textId="77777777" w:rsidR="008C5D2C" w:rsidRDefault="000240BA">
      <w:pPr>
        <w:pStyle w:val="ListParagraph"/>
        <w:numPr>
          <w:ilvl w:val="0"/>
          <w:numId w:val="1"/>
        </w:numPr>
        <w:tabs>
          <w:tab w:val="left" w:pos="479"/>
          <w:tab w:val="left" w:pos="481"/>
        </w:tabs>
        <w:spacing w:before="114" w:line="273" w:lineRule="auto"/>
        <w:ind w:right="178"/>
        <w:rPr>
          <w:sz w:val="21"/>
        </w:rPr>
      </w:pPr>
      <w:r>
        <w:rPr>
          <w:color w:val="303030"/>
          <w:sz w:val="21"/>
        </w:rPr>
        <w:t xml:space="preserve">amending aspects of our qualification development, delivery and awarding arrangements and, if required, assessment and/or </w:t>
      </w:r>
      <w:r>
        <w:rPr>
          <w:color w:val="303030"/>
          <w:sz w:val="21"/>
        </w:rPr>
        <w:t xml:space="preserve">monitoring arrangements </w:t>
      </w:r>
      <w:r>
        <w:rPr>
          <w:color w:val="303030"/>
          <w:spacing w:val="-3"/>
          <w:sz w:val="21"/>
        </w:rPr>
        <w:t xml:space="preserve">and </w:t>
      </w:r>
      <w:r>
        <w:rPr>
          <w:color w:val="303030"/>
          <w:sz w:val="21"/>
        </w:rPr>
        <w:t>associated guidance to prevent the issue from reoccurrence,</w:t>
      </w:r>
      <w:r>
        <w:rPr>
          <w:color w:val="303030"/>
          <w:spacing w:val="1"/>
          <w:sz w:val="21"/>
        </w:rPr>
        <w:t xml:space="preserve"> </w:t>
      </w:r>
      <w:r>
        <w:rPr>
          <w:color w:val="303030"/>
          <w:sz w:val="21"/>
        </w:rPr>
        <w:t>and</w:t>
      </w:r>
    </w:p>
    <w:p w14:paraId="3DE07AE7" w14:textId="77777777" w:rsidR="008C5D2C" w:rsidRDefault="000240BA">
      <w:pPr>
        <w:pStyle w:val="ListParagraph"/>
        <w:numPr>
          <w:ilvl w:val="0"/>
          <w:numId w:val="1"/>
        </w:numPr>
        <w:tabs>
          <w:tab w:val="left" w:pos="479"/>
          <w:tab w:val="left" w:pos="481"/>
        </w:tabs>
        <w:spacing w:before="123" w:line="273" w:lineRule="auto"/>
        <w:ind w:right="815"/>
        <w:rPr>
          <w:sz w:val="21"/>
        </w:rPr>
      </w:pPr>
      <w:r>
        <w:rPr>
          <w:color w:val="303030"/>
          <w:sz w:val="21"/>
        </w:rPr>
        <w:t xml:space="preserve">informing relevant third parties (e.g. funding bodies) of </w:t>
      </w:r>
      <w:r>
        <w:rPr>
          <w:color w:val="303030"/>
          <w:spacing w:val="-3"/>
          <w:sz w:val="21"/>
        </w:rPr>
        <w:t xml:space="preserve">our </w:t>
      </w:r>
      <w:r>
        <w:rPr>
          <w:color w:val="303030"/>
          <w:sz w:val="21"/>
        </w:rPr>
        <w:t>findings in case they need to take relevant action in relation to the</w:t>
      </w:r>
      <w:r>
        <w:rPr>
          <w:color w:val="303030"/>
          <w:spacing w:val="-8"/>
          <w:sz w:val="21"/>
        </w:rPr>
        <w:t xml:space="preserve"> </w:t>
      </w:r>
      <w:r>
        <w:rPr>
          <w:color w:val="303030"/>
          <w:sz w:val="21"/>
        </w:rPr>
        <w:t>company.</w:t>
      </w:r>
    </w:p>
    <w:p w14:paraId="67D7C82E" w14:textId="77777777" w:rsidR="008C5D2C" w:rsidRDefault="000240BA">
      <w:pPr>
        <w:pStyle w:val="BodyText"/>
        <w:spacing w:before="79"/>
        <w:ind w:left="119" w:right="136" w:firstLine="0"/>
      </w:pPr>
      <w:r>
        <w:rPr>
          <w:color w:val="303030"/>
        </w:rPr>
        <w:t>In proven cases of malp</w:t>
      </w:r>
      <w:r>
        <w:rPr>
          <w:color w:val="303030"/>
        </w:rPr>
        <w:t xml:space="preserve">ractice and/or maladministration by a company, Involve Selection reserves the right to charge the company for any re-sits and reissuing of certificates and/or additional External Quality Assurer (EQA) visits. The fees will be the current Involve Selection </w:t>
      </w:r>
      <w:r>
        <w:rPr>
          <w:color w:val="303030"/>
        </w:rPr>
        <w:t>prices for such activities at the time of the investigation.</w:t>
      </w:r>
    </w:p>
    <w:p w14:paraId="5C278BDD" w14:textId="77777777" w:rsidR="008C5D2C" w:rsidRDefault="000240BA">
      <w:pPr>
        <w:pStyle w:val="BodyText"/>
        <w:spacing w:before="150" w:line="242" w:lineRule="auto"/>
        <w:ind w:left="119" w:right="160" w:firstLine="0"/>
      </w:pPr>
      <w:r>
        <w:rPr>
          <w:color w:val="303030"/>
        </w:rPr>
        <w:t>In addition to the above, the CD will record any lessons learnt from the investigation and pass these onto relevant internal colleagues to help us at Involve Selection prevent the same instance o</w:t>
      </w:r>
      <w:r>
        <w:rPr>
          <w:color w:val="303030"/>
        </w:rPr>
        <w:t>f maladministration or malpractice from reoccurrence.</w:t>
      </w:r>
    </w:p>
    <w:sectPr w:rsidR="008C5D2C">
      <w:pgSz w:w="11910" w:h="16840"/>
      <w:pgMar w:top="1380" w:right="1340" w:bottom="940" w:left="13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0FFA" w14:textId="77777777" w:rsidR="000240BA" w:rsidRDefault="000240BA">
      <w:r>
        <w:separator/>
      </w:r>
    </w:p>
  </w:endnote>
  <w:endnote w:type="continuationSeparator" w:id="0">
    <w:p w14:paraId="7EB93D6A" w14:textId="77777777" w:rsidR="000240BA" w:rsidRDefault="0002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font>
  <w:font w:name="Times New Roman">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A5BE" w14:textId="05EC6750" w:rsidR="008C5D2C" w:rsidRDefault="003E52D7">
    <w:pPr>
      <w:pStyle w:val="BodyText"/>
      <w:spacing w:before="0" w:line="14" w:lineRule="auto"/>
      <w:ind w:left="0" w:firstLine="0"/>
      <w:rPr>
        <w:sz w:val="20"/>
      </w:rPr>
    </w:pPr>
    <w:r>
      <w:rPr>
        <w:noProof/>
      </w:rPr>
      <mc:AlternateContent>
        <mc:Choice Requires="wps">
          <w:drawing>
            <wp:anchor distT="0" distB="0" distL="114300" distR="114300" simplePos="0" relativeHeight="251462656" behindDoc="1" locked="0" layoutInCell="1" allowOverlap="1" wp14:anchorId="1A49671E" wp14:editId="57CA4601">
              <wp:simplePos x="0" y="0"/>
              <wp:positionH relativeFrom="page">
                <wp:posOffset>901700</wp:posOffset>
              </wp:positionH>
              <wp:positionV relativeFrom="page">
                <wp:posOffset>10077450</wp:posOffset>
              </wp:positionV>
              <wp:extent cx="155194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EBCB" w14:textId="7779155D" w:rsidR="008C5D2C" w:rsidRDefault="000240BA">
                          <w:pPr>
                            <w:spacing w:line="251" w:lineRule="exact"/>
                            <w:ind w:left="20"/>
                            <w:rPr>
                              <w:rFonts w:ascii="Arial"/>
                              <w:b/>
                              <w:sz w:val="24"/>
                            </w:rPr>
                          </w:pPr>
                          <w:r>
                            <w:rPr>
                              <w:rFonts w:ascii="Arial"/>
                              <w:b/>
                              <w:w w:val="90"/>
                              <w:sz w:val="24"/>
                            </w:rPr>
                            <w:t>Version:</w:t>
                          </w:r>
                          <w:r>
                            <w:rPr>
                              <w:rFonts w:ascii="Arial"/>
                              <w:b/>
                              <w:spacing w:val="-24"/>
                              <w:w w:val="90"/>
                              <w:sz w:val="24"/>
                            </w:rPr>
                            <w:t xml:space="preserve"> </w:t>
                          </w:r>
                          <w:r w:rsidR="003E52D7">
                            <w:rPr>
                              <w:rFonts w:ascii="Arial"/>
                              <w:b/>
                              <w:spacing w:val="-24"/>
                              <w:w w:val="90"/>
                              <w:sz w:val="24"/>
                            </w:rPr>
                            <w:t xml:space="preserve">2 </w:t>
                          </w:r>
                          <w:r>
                            <w:rPr>
                              <w:rFonts w:ascii="Arial"/>
                              <w:b/>
                              <w:spacing w:val="-25"/>
                              <w:w w:val="90"/>
                              <w:sz w:val="24"/>
                            </w:rPr>
                            <w:t xml:space="preserve"> </w:t>
                          </w:r>
                          <w:r>
                            <w:rPr>
                              <w:rFonts w:ascii="Arial"/>
                              <w:b/>
                              <w:w w:val="90"/>
                              <w:sz w:val="24"/>
                            </w:rPr>
                            <w:t>October</w:t>
                          </w:r>
                          <w:r>
                            <w:rPr>
                              <w:rFonts w:ascii="Arial"/>
                              <w:b/>
                              <w:spacing w:val="-23"/>
                              <w:w w:val="90"/>
                              <w:sz w:val="24"/>
                            </w:rPr>
                            <w:t xml:space="preserve"> </w:t>
                          </w:r>
                          <w:r>
                            <w:rPr>
                              <w:rFonts w:ascii="Arial"/>
                              <w:b/>
                              <w:w w:val="90"/>
                              <w:sz w:val="24"/>
                            </w:rPr>
                            <w:t>20</w:t>
                          </w:r>
                          <w:r w:rsidR="003E52D7">
                            <w:rPr>
                              <w:rFonts w:ascii="Arial"/>
                              <w:b/>
                              <w:w w:val="90"/>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9671E" id="_x0000_t202" coordsize="21600,21600" o:spt="202" path="m,l,21600r21600,l21600,xe">
              <v:stroke joinstyle="miter"/>
              <v:path gradientshapeok="t" o:connecttype="rect"/>
            </v:shapetype>
            <v:shape id="Text Box 3" o:spid="_x0000_s1026" type="#_x0000_t202" style="position:absolute;margin-left:71pt;margin-top:793.5pt;width:122.2pt;height:14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" filled="f" stroked="f">
              <v:textbox inset="0,0,0,0">
                <w:txbxContent>
                  <w:p w14:paraId="57ACEBCB" w14:textId="7779155D" w:rsidR="008C5D2C" w:rsidRDefault="000240BA">
                    <w:pPr>
                      <w:spacing w:line="251" w:lineRule="exact"/>
                      <w:ind w:left="20"/>
                      <w:rPr>
                        <w:rFonts w:ascii="Arial"/>
                        <w:b/>
                        <w:sz w:val="24"/>
                      </w:rPr>
                    </w:pPr>
                    <w:r>
                      <w:rPr>
                        <w:rFonts w:ascii="Arial"/>
                        <w:b/>
                        <w:w w:val="90"/>
                        <w:sz w:val="24"/>
                      </w:rPr>
                      <w:t>Version:</w:t>
                    </w:r>
                    <w:r>
                      <w:rPr>
                        <w:rFonts w:ascii="Arial"/>
                        <w:b/>
                        <w:spacing w:val="-24"/>
                        <w:w w:val="90"/>
                        <w:sz w:val="24"/>
                      </w:rPr>
                      <w:t xml:space="preserve"> </w:t>
                    </w:r>
                    <w:r w:rsidR="003E52D7">
                      <w:rPr>
                        <w:rFonts w:ascii="Arial"/>
                        <w:b/>
                        <w:spacing w:val="-24"/>
                        <w:w w:val="90"/>
                        <w:sz w:val="24"/>
                      </w:rPr>
                      <w:t xml:space="preserve">2 </w:t>
                    </w:r>
                    <w:r>
                      <w:rPr>
                        <w:rFonts w:ascii="Arial"/>
                        <w:b/>
                        <w:spacing w:val="-25"/>
                        <w:w w:val="90"/>
                        <w:sz w:val="24"/>
                      </w:rPr>
                      <w:t xml:space="preserve"> </w:t>
                    </w:r>
                    <w:r>
                      <w:rPr>
                        <w:rFonts w:ascii="Arial"/>
                        <w:b/>
                        <w:w w:val="90"/>
                        <w:sz w:val="24"/>
                      </w:rPr>
                      <w:t>October</w:t>
                    </w:r>
                    <w:r>
                      <w:rPr>
                        <w:rFonts w:ascii="Arial"/>
                        <w:b/>
                        <w:spacing w:val="-23"/>
                        <w:w w:val="90"/>
                        <w:sz w:val="24"/>
                      </w:rPr>
                      <w:t xml:space="preserve"> </w:t>
                    </w:r>
                    <w:r>
                      <w:rPr>
                        <w:rFonts w:ascii="Arial"/>
                        <w:b/>
                        <w:w w:val="90"/>
                        <w:sz w:val="24"/>
                      </w:rPr>
                      <w:t>20</w:t>
                    </w:r>
                    <w:r w:rsidR="003E52D7">
                      <w:rPr>
                        <w:rFonts w:ascii="Arial"/>
                        <w:b/>
                        <w:w w:val="90"/>
                        <w:sz w:val="24"/>
                      </w:rPr>
                      <w:t>20</w:t>
                    </w:r>
                  </w:p>
                </w:txbxContent>
              </v:textbox>
              <w10:wrap anchorx="page" anchory="page"/>
            </v:shape>
          </w:pict>
        </mc:Fallback>
      </mc:AlternateContent>
    </w:r>
    <w:r>
      <w:rPr>
        <w:noProof/>
      </w:rPr>
      <mc:AlternateContent>
        <mc:Choice Requires="wps">
          <w:drawing>
            <wp:anchor distT="0" distB="0" distL="114300" distR="114300" simplePos="0" relativeHeight="251463680" behindDoc="1" locked="0" layoutInCell="1" allowOverlap="1" wp14:anchorId="0D059D01" wp14:editId="154B93AD">
              <wp:simplePos x="0" y="0"/>
              <wp:positionH relativeFrom="page">
                <wp:posOffset>2669540</wp:posOffset>
              </wp:positionH>
              <wp:positionV relativeFrom="page">
                <wp:posOffset>10077450</wp:posOffset>
              </wp:positionV>
              <wp:extent cx="175450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7353A" w14:textId="4E8148D4" w:rsidR="008C5D2C" w:rsidRDefault="000240BA">
                          <w:pPr>
                            <w:spacing w:line="251" w:lineRule="exact"/>
                            <w:ind w:left="20"/>
                            <w:rPr>
                              <w:rFonts w:ascii="Arial"/>
                              <w:b/>
                              <w:sz w:val="24"/>
                            </w:rPr>
                          </w:pPr>
                          <w:r>
                            <w:rPr>
                              <w:rFonts w:ascii="Arial"/>
                              <w:b/>
                              <w:w w:val="90"/>
                              <w:sz w:val="24"/>
                            </w:rPr>
                            <w:t>Next</w:t>
                          </w:r>
                          <w:r>
                            <w:rPr>
                              <w:rFonts w:ascii="Arial"/>
                              <w:b/>
                              <w:spacing w:val="-21"/>
                              <w:w w:val="90"/>
                              <w:sz w:val="24"/>
                            </w:rPr>
                            <w:t xml:space="preserve"> </w:t>
                          </w:r>
                          <w:r>
                            <w:rPr>
                              <w:rFonts w:ascii="Arial"/>
                              <w:b/>
                              <w:w w:val="90"/>
                              <w:sz w:val="24"/>
                            </w:rPr>
                            <w:t>Review:</w:t>
                          </w:r>
                          <w:r>
                            <w:rPr>
                              <w:rFonts w:ascii="Arial"/>
                              <w:b/>
                              <w:spacing w:val="-18"/>
                              <w:w w:val="90"/>
                              <w:sz w:val="24"/>
                            </w:rPr>
                            <w:t xml:space="preserve"> </w:t>
                          </w:r>
                          <w:r>
                            <w:rPr>
                              <w:rFonts w:ascii="Arial"/>
                              <w:b/>
                              <w:w w:val="90"/>
                              <w:sz w:val="24"/>
                            </w:rPr>
                            <w:t>October</w:t>
                          </w:r>
                          <w:r>
                            <w:rPr>
                              <w:rFonts w:ascii="Arial"/>
                              <w:b/>
                              <w:spacing w:val="-18"/>
                              <w:w w:val="90"/>
                              <w:sz w:val="24"/>
                            </w:rPr>
                            <w:t xml:space="preserve"> </w:t>
                          </w:r>
                          <w:r>
                            <w:rPr>
                              <w:rFonts w:ascii="Arial"/>
                              <w:b/>
                              <w:w w:val="90"/>
                              <w:sz w:val="24"/>
                            </w:rPr>
                            <w:t>202</w:t>
                          </w:r>
                          <w:r w:rsidR="003E52D7">
                            <w:rPr>
                              <w:rFonts w:ascii="Arial"/>
                              <w:b/>
                              <w:w w:val="9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59D01" id="Text Box 2" o:spid="_x0000_s1027" type="#_x0000_t202" style="position:absolute;margin-left:210.2pt;margin-top:793.5pt;width:138.15pt;height:14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" filled="f" stroked="f">
              <v:textbox inset="0,0,0,0">
                <w:txbxContent>
                  <w:p w14:paraId="3F17353A" w14:textId="4E8148D4" w:rsidR="008C5D2C" w:rsidRDefault="000240BA">
                    <w:pPr>
                      <w:spacing w:line="251" w:lineRule="exact"/>
                      <w:ind w:left="20"/>
                      <w:rPr>
                        <w:rFonts w:ascii="Arial"/>
                        <w:b/>
                        <w:sz w:val="24"/>
                      </w:rPr>
                    </w:pPr>
                    <w:r>
                      <w:rPr>
                        <w:rFonts w:ascii="Arial"/>
                        <w:b/>
                        <w:w w:val="90"/>
                        <w:sz w:val="24"/>
                      </w:rPr>
                      <w:t>Next</w:t>
                    </w:r>
                    <w:r>
                      <w:rPr>
                        <w:rFonts w:ascii="Arial"/>
                        <w:b/>
                        <w:spacing w:val="-21"/>
                        <w:w w:val="90"/>
                        <w:sz w:val="24"/>
                      </w:rPr>
                      <w:t xml:space="preserve"> </w:t>
                    </w:r>
                    <w:r>
                      <w:rPr>
                        <w:rFonts w:ascii="Arial"/>
                        <w:b/>
                        <w:w w:val="90"/>
                        <w:sz w:val="24"/>
                      </w:rPr>
                      <w:t>Review:</w:t>
                    </w:r>
                    <w:r>
                      <w:rPr>
                        <w:rFonts w:ascii="Arial"/>
                        <w:b/>
                        <w:spacing w:val="-18"/>
                        <w:w w:val="90"/>
                        <w:sz w:val="24"/>
                      </w:rPr>
                      <w:t xml:space="preserve"> </w:t>
                    </w:r>
                    <w:r>
                      <w:rPr>
                        <w:rFonts w:ascii="Arial"/>
                        <w:b/>
                        <w:w w:val="90"/>
                        <w:sz w:val="24"/>
                      </w:rPr>
                      <w:t>October</w:t>
                    </w:r>
                    <w:r>
                      <w:rPr>
                        <w:rFonts w:ascii="Arial"/>
                        <w:b/>
                        <w:spacing w:val="-18"/>
                        <w:w w:val="90"/>
                        <w:sz w:val="24"/>
                      </w:rPr>
                      <w:t xml:space="preserve"> </w:t>
                    </w:r>
                    <w:r>
                      <w:rPr>
                        <w:rFonts w:ascii="Arial"/>
                        <w:b/>
                        <w:w w:val="90"/>
                        <w:sz w:val="24"/>
                      </w:rPr>
                      <w:t>202</w:t>
                    </w:r>
                    <w:r w:rsidR="003E52D7">
                      <w:rPr>
                        <w:rFonts w:ascii="Arial"/>
                        <w:b/>
                        <w:w w:val="90"/>
                        <w:sz w:val="24"/>
                      </w:rPr>
                      <w:t>1</w:t>
                    </w:r>
                  </w:p>
                </w:txbxContent>
              </v:textbox>
              <w10:wrap anchorx="page" anchory="page"/>
            </v:shape>
          </w:pict>
        </mc:Fallback>
      </mc:AlternateContent>
    </w:r>
    <w:r>
      <w:rPr>
        <w:noProof/>
      </w:rPr>
      <mc:AlternateContent>
        <mc:Choice Requires="wps">
          <w:drawing>
            <wp:anchor distT="0" distB="0" distL="114300" distR="114300" simplePos="0" relativeHeight="251464704" behindDoc="1" locked="0" layoutInCell="1" allowOverlap="1" wp14:anchorId="2B64DE32" wp14:editId="6F498780">
              <wp:simplePos x="0" y="0"/>
              <wp:positionH relativeFrom="page">
                <wp:posOffset>4743450</wp:posOffset>
              </wp:positionH>
              <wp:positionV relativeFrom="page">
                <wp:posOffset>10077450</wp:posOffset>
              </wp:positionV>
              <wp:extent cx="190436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A5D9" w14:textId="77777777" w:rsidR="008C5D2C" w:rsidRDefault="000240BA">
                          <w:pPr>
                            <w:spacing w:line="251" w:lineRule="exact"/>
                            <w:ind w:left="20"/>
                            <w:rPr>
                              <w:rFonts w:ascii="Arial"/>
                              <w:b/>
                              <w:sz w:val="24"/>
                            </w:rPr>
                          </w:pPr>
                          <w:r>
                            <w:rPr>
                              <w:rFonts w:ascii="Arial"/>
                              <w:b/>
                              <w:w w:val="90"/>
                              <w:sz w:val="24"/>
                            </w:rPr>
                            <w:t>Reviewed</w:t>
                          </w:r>
                          <w:r>
                            <w:rPr>
                              <w:rFonts w:ascii="Arial"/>
                              <w:b/>
                              <w:spacing w:val="-38"/>
                              <w:w w:val="90"/>
                              <w:sz w:val="24"/>
                            </w:rPr>
                            <w:t xml:space="preserve"> </w:t>
                          </w:r>
                          <w:r>
                            <w:rPr>
                              <w:rFonts w:ascii="Arial"/>
                              <w:b/>
                              <w:w w:val="90"/>
                              <w:sz w:val="24"/>
                            </w:rPr>
                            <w:t>by</w:t>
                          </w:r>
                          <w:r>
                            <w:rPr>
                              <w:rFonts w:ascii="Arial"/>
                              <w:b/>
                              <w:spacing w:val="-35"/>
                              <w:w w:val="90"/>
                              <w:sz w:val="24"/>
                            </w:rPr>
                            <w:t xml:space="preserve"> </w:t>
                          </w:r>
                          <w:r>
                            <w:rPr>
                              <w:rFonts w:ascii="Arial"/>
                              <w:b/>
                              <w:w w:val="90"/>
                              <w:sz w:val="24"/>
                            </w:rPr>
                            <w:t>Ashley</w:t>
                          </w:r>
                          <w:r>
                            <w:rPr>
                              <w:rFonts w:ascii="Arial"/>
                              <w:b/>
                              <w:spacing w:val="-36"/>
                              <w:w w:val="90"/>
                              <w:sz w:val="24"/>
                            </w:rPr>
                            <w:t xml:space="preserve"> </w:t>
                          </w:r>
                          <w:r>
                            <w:rPr>
                              <w:rFonts w:ascii="Arial"/>
                              <w:b/>
                              <w:w w:val="90"/>
                              <w:sz w:val="24"/>
                            </w:rPr>
                            <w:t>Goldman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DE32" id="Text Box 1" o:spid="_x0000_s1028" type="#_x0000_t202" style="position:absolute;margin-left:373.5pt;margin-top:793.5pt;width:149.95pt;height:14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" filled="f" stroked="f">
              <v:textbox inset="0,0,0,0">
                <w:txbxContent>
                  <w:p w14:paraId="5CB5A5D9" w14:textId="77777777" w:rsidR="008C5D2C" w:rsidRDefault="000240BA">
                    <w:pPr>
                      <w:spacing w:line="251" w:lineRule="exact"/>
                      <w:ind w:left="20"/>
                      <w:rPr>
                        <w:rFonts w:ascii="Arial"/>
                        <w:b/>
                        <w:sz w:val="24"/>
                      </w:rPr>
                    </w:pPr>
                    <w:r>
                      <w:rPr>
                        <w:rFonts w:ascii="Arial"/>
                        <w:b/>
                        <w:w w:val="90"/>
                        <w:sz w:val="24"/>
                      </w:rPr>
                      <w:t>Reviewed</w:t>
                    </w:r>
                    <w:r>
                      <w:rPr>
                        <w:rFonts w:ascii="Arial"/>
                        <w:b/>
                        <w:spacing w:val="-38"/>
                        <w:w w:val="90"/>
                        <w:sz w:val="24"/>
                      </w:rPr>
                      <w:t xml:space="preserve"> </w:t>
                    </w:r>
                    <w:r>
                      <w:rPr>
                        <w:rFonts w:ascii="Arial"/>
                        <w:b/>
                        <w:w w:val="90"/>
                        <w:sz w:val="24"/>
                      </w:rPr>
                      <w:t>by</w:t>
                    </w:r>
                    <w:r>
                      <w:rPr>
                        <w:rFonts w:ascii="Arial"/>
                        <w:b/>
                        <w:spacing w:val="-35"/>
                        <w:w w:val="90"/>
                        <w:sz w:val="24"/>
                      </w:rPr>
                      <w:t xml:space="preserve"> </w:t>
                    </w:r>
                    <w:r>
                      <w:rPr>
                        <w:rFonts w:ascii="Arial"/>
                        <w:b/>
                        <w:w w:val="90"/>
                        <w:sz w:val="24"/>
                      </w:rPr>
                      <w:t>Ashley</w:t>
                    </w:r>
                    <w:r>
                      <w:rPr>
                        <w:rFonts w:ascii="Arial"/>
                        <w:b/>
                        <w:spacing w:val="-36"/>
                        <w:w w:val="90"/>
                        <w:sz w:val="24"/>
                      </w:rPr>
                      <w:t xml:space="preserve"> </w:t>
                    </w:r>
                    <w:r>
                      <w:rPr>
                        <w:rFonts w:ascii="Arial"/>
                        <w:b/>
                        <w:w w:val="90"/>
                        <w:sz w:val="24"/>
                      </w:rPr>
                      <w:t>Goldman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63182" w14:textId="77777777" w:rsidR="000240BA" w:rsidRDefault="000240BA">
      <w:r>
        <w:separator/>
      </w:r>
    </w:p>
  </w:footnote>
  <w:footnote w:type="continuationSeparator" w:id="0">
    <w:p w14:paraId="48E58C56" w14:textId="77777777" w:rsidR="000240BA" w:rsidRDefault="0002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61A7D"/>
    <w:multiLevelType w:val="hybridMultilevel"/>
    <w:tmpl w:val="D444DED8"/>
    <w:lvl w:ilvl="0" w:tplc="A7B8C656">
      <w:numFmt w:val="bullet"/>
      <w:lvlText w:val="•"/>
      <w:lvlJc w:val="left"/>
      <w:pPr>
        <w:ind w:left="480" w:hanging="361"/>
      </w:pPr>
      <w:rPr>
        <w:rFonts w:ascii="Courier New" w:eastAsia="Courier New" w:hAnsi="Courier New" w:cs="Courier New" w:hint="default"/>
        <w:color w:val="303030"/>
        <w:w w:val="77"/>
        <w:sz w:val="20"/>
        <w:szCs w:val="20"/>
      </w:rPr>
    </w:lvl>
    <w:lvl w:ilvl="1" w:tplc="5DF62E60">
      <w:numFmt w:val="bullet"/>
      <w:lvlText w:val="•"/>
      <w:lvlJc w:val="left"/>
      <w:pPr>
        <w:ind w:left="1356" w:hanging="361"/>
      </w:pPr>
      <w:rPr>
        <w:rFonts w:hint="default"/>
      </w:rPr>
    </w:lvl>
    <w:lvl w:ilvl="2" w:tplc="9E64E47C">
      <w:numFmt w:val="bullet"/>
      <w:lvlText w:val="•"/>
      <w:lvlJc w:val="left"/>
      <w:pPr>
        <w:ind w:left="2232" w:hanging="361"/>
      </w:pPr>
      <w:rPr>
        <w:rFonts w:hint="default"/>
      </w:rPr>
    </w:lvl>
    <w:lvl w:ilvl="3" w:tplc="01B24606">
      <w:numFmt w:val="bullet"/>
      <w:lvlText w:val="•"/>
      <w:lvlJc w:val="left"/>
      <w:pPr>
        <w:ind w:left="3109" w:hanging="361"/>
      </w:pPr>
      <w:rPr>
        <w:rFonts w:hint="default"/>
      </w:rPr>
    </w:lvl>
    <w:lvl w:ilvl="4" w:tplc="BB8A1E9C">
      <w:numFmt w:val="bullet"/>
      <w:lvlText w:val="•"/>
      <w:lvlJc w:val="left"/>
      <w:pPr>
        <w:ind w:left="3985" w:hanging="361"/>
      </w:pPr>
      <w:rPr>
        <w:rFonts w:hint="default"/>
      </w:rPr>
    </w:lvl>
    <w:lvl w:ilvl="5" w:tplc="8B1896BC">
      <w:numFmt w:val="bullet"/>
      <w:lvlText w:val="•"/>
      <w:lvlJc w:val="left"/>
      <w:pPr>
        <w:ind w:left="4862" w:hanging="361"/>
      </w:pPr>
      <w:rPr>
        <w:rFonts w:hint="default"/>
      </w:rPr>
    </w:lvl>
    <w:lvl w:ilvl="6" w:tplc="34A4FAA8">
      <w:numFmt w:val="bullet"/>
      <w:lvlText w:val="•"/>
      <w:lvlJc w:val="left"/>
      <w:pPr>
        <w:ind w:left="5738" w:hanging="361"/>
      </w:pPr>
      <w:rPr>
        <w:rFonts w:hint="default"/>
      </w:rPr>
    </w:lvl>
    <w:lvl w:ilvl="7" w:tplc="896A3C5A">
      <w:numFmt w:val="bullet"/>
      <w:lvlText w:val="•"/>
      <w:lvlJc w:val="left"/>
      <w:pPr>
        <w:ind w:left="6614" w:hanging="361"/>
      </w:pPr>
      <w:rPr>
        <w:rFonts w:hint="default"/>
      </w:rPr>
    </w:lvl>
    <w:lvl w:ilvl="8" w:tplc="BDA05076">
      <w:numFmt w:val="bullet"/>
      <w:lvlText w:val="•"/>
      <w:lvlJc w:val="left"/>
      <w:pPr>
        <w:ind w:left="7491"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2C"/>
    <w:rsid w:val="000240BA"/>
    <w:rsid w:val="003E52D7"/>
    <w:rsid w:val="008C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3A2E"/>
  <w15:docId w15:val="{8FE359AE-E2D7-4EC8-8AB6-3B8E709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9"/>
      <w:ind w:left="119"/>
      <w:outlineLvl w:val="0"/>
    </w:pPr>
    <w:rPr>
      <w:rFonts w:ascii="Arial" w:eastAsia="Arial" w:hAnsi="Arial" w:cs="Arial"/>
      <w:b/>
      <w:bCs/>
      <w:sz w:val="27"/>
      <w:szCs w:val="27"/>
    </w:rPr>
  </w:style>
  <w:style w:type="paragraph" w:styleId="Heading2">
    <w:name w:val="heading 2"/>
    <w:basedOn w:val="Normal"/>
    <w:uiPriority w:val="9"/>
    <w:unhideWhenUsed/>
    <w:qFormat/>
    <w:pPr>
      <w:spacing w:line="251" w:lineRule="exact"/>
      <w:ind w:left="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3"/>
      <w:ind w:left="480" w:hanging="361"/>
    </w:pPr>
    <w:rPr>
      <w:sz w:val="21"/>
      <w:szCs w:val="21"/>
    </w:rPr>
  </w:style>
  <w:style w:type="paragraph" w:styleId="ListParagraph">
    <w:name w:val="List Paragraph"/>
    <w:basedOn w:val="Normal"/>
    <w:uiPriority w:val="1"/>
    <w:qFormat/>
    <w:pPr>
      <w:spacing w:before="153"/>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52D7"/>
    <w:pPr>
      <w:tabs>
        <w:tab w:val="center" w:pos="4513"/>
        <w:tab w:val="right" w:pos="9026"/>
      </w:tabs>
    </w:pPr>
  </w:style>
  <w:style w:type="character" w:customStyle="1" w:styleId="HeaderChar">
    <w:name w:val="Header Char"/>
    <w:basedOn w:val="DefaultParagraphFont"/>
    <w:link w:val="Header"/>
    <w:uiPriority w:val="99"/>
    <w:rsid w:val="003E52D7"/>
    <w:rPr>
      <w:rFonts w:ascii="Calibri" w:eastAsia="Calibri" w:hAnsi="Calibri" w:cs="Calibri"/>
    </w:rPr>
  </w:style>
  <w:style w:type="paragraph" w:styleId="Footer">
    <w:name w:val="footer"/>
    <w:basedOn w:val="Normal"/>
    <w:link w:val="FooterChar"/>
    <w:uiPriority w:val="99"/>
    <w:unhideWhenUsed/>
    <w:rsid w:val="003E52D7"/>
    <w:pPr>
      <w:tabs>
        <w:tab w:val="center" w:pos="4513"/>
        <w:tab w:val="right" w:pos="9026"/>
      </w:tabs>
    </w:pPr>
  </w:style>
  <w:style w:type="character" w:customStyle="1" w:styleId="FooterChar">
    <w:name w:val="Footer Char"/>
    <w:basedOn w:val="DefaultParagraphFont"/>
    <w:link w:val="Footer"/>
    <w:uiPriority w:val="99"/>
    <w:rsid w:val="003E52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98538FE1214478541CB886574BF32" ma:contentTypeVersion="12" ma:contentTypeDescription="Create a new document." ma:contentTypeScope="" ma:versionID="84f4d561619eda71b8daa58dd15345f6">
  <xsd:schema xmlns:xsd="http://www.w3.org/2001/XMLSchema" xmlns:xs="http://www.w3.org/2001/XMLSchema" xmlns:p="http://schemas.microsoft.com/office/2006/metadata/properties" xmlns:ns2="79b3ce63-ce6f-4545-8281-bbaaab7afdf9" xmlns:ns3="04764385-9893-45dd-917b-29136f9af9f6" targetNamespace="http://schemas.microsoft.com/office/2006/metadata/properties" ma:root="true" ma:fieldsID="40475f5705e915efb33c5ecdaa2b913a" ns2:_="" ns3:_="">
    <xsd:import namespace="79b3ce63-ce6f-4545-8281-bbaaab7afdf9"/>
    <xsd:import namespace="04764385-9893-45dd-917b-29136f9af9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3ce63-ce6f-4545-8281-bbaaab7a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4385-9893-45dd-917b-29136f9af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110B5-235B-47C5-BA0A-6203C772123A}"/>
</file>

<file path=customXml/itemProps2.xml><?xml version="1.0" encoding="utf-8"?>
<ds:datastoreItem xmlns:ds="http://schemas.openxmlformats.org/officeDocument/2006/customXml" ds:itemID="{FD776586-D9EF-4C1F-9503-888C295AA724}"/>
</file>

<file path=customXml/itemProps3.xml><?xml version="1.0" encoding="utf-8"?>
<ds:datastoreItem xmlns:ds="http://schemas.openxmlformats.org/officeDocument/2006/customXml" ds:itemID="{19E25626-3D90-4A3F-80DD-BEE371E315AA}"/>
</file>

<file path=docProps/app.xml><?xml version="1.0" encoding="utf-8"?>
<Properties xmlns="http://schemas.openxmlformats.org/officeDocument/2006/extended-properties" xmlns:vt="http://schemas.openxmlformats.org/officeDocument/2006/docPropsVTypes">
  <Template>Normal</Template>
  <TotalTime>3</TotalTime>
  <Pages>6</Pages>
  <Words>2644</Words>
  <Characters>15072</Characters>
  <Application>Microsoft Office Word</Application>
  <DocSecurity>0</DocSecurity>
  <Lines>125</Lines>
  <Paragraphs>35</Paragraphs>
  <ScaleCrop>false</ScaleCrop>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Brooklyn</dc:creator>
  <cp:lastModifiedBy>James</cp:lastModifiedBy>
  <cp:revision>2</cp:revision>
  <dcterms:created xsi:type="dcterms:W3CDTF">2020-12-17T09:00:00Z</dcterms:created>
  <dcterms:modified xsi:type="dcterms:W3CDTF">2020-12-17T09:00:00Z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2020-03-17T00:00:00Z</vt:filetime>
  </property>
  <property fmtid="{D5CDD505-2E9C-101B-9397-08002B2CF9AE}" pid="4" name="ContentTypeId">
    <vt:lpwstr>0x010100E6598538FE1214478541CB886574BF32</vt:lpwstr>
  </property>
</Properties>
</file>