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D10" w:rsidRPr="00904D10" w:rsidRDefault="00904D10" w:rsidP="00F602FC">
      <w:r>
        <w:rPr>
          <w:b/>
        </w:rPr>
        <w:t xml:space="preserve">Apprentice Name: </w:t>
      </w:r>
      <w:r>
        <w:t>Your Name</w:t>
      </w:r>
    </w:p>
    <w:p w:rsidR="00904D10" w:rsidRDefault="00904D10" w:rsidP="00F602FC">
      <w:pPr>
        <w:rPr>
          <w:b/>
        </w:rPr>
      </w:pPr>
    </w:p>
    <w:p w:rsidR="00F602FC" w:rsidRPr="008003E8" w:rsidRDefault="00F602FC" w:rsidP="00F602FC">
      <w:pPr>
        <w:rPr>
          <w:b/>
        </w:rPr>
      </w:pPr>
      <w:r w:rsidRPr="008003E8">
        <w:rPr>
          <w:b/>
        </w:rPr>
        <w:t xml:space="preserve">Description of work: </w:t>
      </w:r>
    </w:p>
    <w:p w:rsidR="00F602FC" w:rsidRDefault="00F602FC" w:rsidP="00F602FC">
      <w:r>
        <w:t>Introduce the work task that you completed here.</w:t>
      </w:r>
    </w:p>
    <w:p w:rsidR="00F602FC" w:rsidRDefault="00F602FC" w:rsidP="00904D10"/>
    <w:p w:rsidR="00F602FC" w:rsidRPr="008003E8" w:rsidRDefault="00F602FC" w:rsidP="00F602FC">
      <w:pPr>
        <w:rPr>
          <w:b/>
        </w:rPr>
      </w:pPr>
      <w:r>
        <w:rPr>
          <w:b/>
        </w:rPr>
        <w:t>Supporting Evidence</w:t>
      </w:r>
      <w:r w:rsidRPr="008003E8">
        <w:rPr>
          <w:b/>
        </w:rPr>
        <w:t xml:space="preserve">: </w:t>
      </w:r>
    </w:p>
    <w:p w:rsidR="00ED54F6" w:rsidRDefault="00F602FC" w:rsidP="00ED54F6">
      <w:r>
        <w:t xml:space="preserve">Link to </w:t>
      </w:r>
      <w:r w:rsidR="00A60CB0">
        <w:t xml:space="preserve">external </w:t>
      </w:r>
      <w:r>
        <w:t>zip folders etc. or include screen shots here.</w:t>
      </w:r>
    </w:p>
    <w:p w:rsidR="00ED54F6" w:rsidRDefault="00ED54F6" w:rsidP="00ED54F6"/>
    <w:p w:rsidR="00ED54F6" w:rsidRPr="00ED54F6" w:rsidRDefault="00ED54F6" w:rsidP="00ED54F6">
      <w:r w:rsidRPr="00CA671A">
        <w:rPr>
          <w:b/>
        </w:rPr>
        <w:t xml:space="preserve">Guidance: </w:t>
      </w:r>
      <w:r>
        <w:t xml:space="preserve">Remember to achieve pass, merit and distinction grades you need to reflect on the standards with a focus on </w:t>
      </w:r>
      <w:r w:rsidRPr="009F234E">
        <w:rPr>
          <w:b/>
          <w:i/>
        </w:rPr>
        <w:t>what</w:t>
      </w:r>
      <w:r>
        <w:t xml:space="preserve"> you have done, </w:t>
      </w:r>
      <w:r w:rsidRPr="009F234E">
        <w:rPr>
          <w:b/>
          <w:i/>
        </w:rPr>
        <w:t>how</w:t>
      </w:r>
      <w:r>
        <w:t xml:space="preserve"> you have done it and </w:t>
      </w:r>
      <w:r w:rsidRPr="009F234E">
        <w:rPr>
          <w:b/>
          <w:i/>
        </w:rPr>
        <w:t>with whom</w:t>
      </w:r>
      <w:r>
        <w:t>. The scope for this is provided in the tables in the appendix of this document.</w:t>
      </w:r>
    </w:p>
    <w:p w:rsidR="00F602FC" w:rsidRDefault="00F602FC" w:rsidP="00F602FC"/>
    <w:p w:rsidR="00F602FC" w:rsidRDefault="00F602FC" w:rsidP="00F602FC">
      <w:pPr>
        <w:rPr>
          <w:b/>
        </w:rPr>
      </w:pPr>
      <w:r w:rsidRPr="008003E8">
        <w:rPr>
          <w:b/>
        </w:rPr>
        <w:t>Reflection on how standards have been met:</w:t>
      </w:r>
    </w:p>
    <w:tbl>
      <w:tblPr>
        <w:tblStyle w:val="TableGrid"/>
        <w:tblW w:w="0" w:type="auto"/>
        <w:tblLook w:val="04A0" w:firstRow="1" w:lastRow="0" w:firstColumn="1" w:lastColumn="0" w:noHBand="0" w:noVBand="1"/>
      </w:tblPr>
      <w:tblGrid>
        <w:gridCol w:w="9016"/>
      </w:tblGrid>
      <w:tr w:rsidR="00F602FC" w:rsidTr="00E93E0F">
        <w:tc>
          <w:tcPr>
            <w:tcW w:w="9016" w:type="dxa"/>
            <w:shd w:val="clear" w:color="auto" w:fill="365F91" w:themeFill="accent1" w:themeFillShade="BF"/>
          </w:tcPr>
          <w:p w:rsidR="00F602FC" w:rsidRDefault="00F602FC" w:rsidP="00E93E0F">
            <w:pPr>
              <w:rPr>
                <w:b/>
              </w:rPr>
            </w:pPr>
            <w:r w:rsidRPr="00EC5599">
              <w:rPr>
                <w:b/>
                <w:color w:val="FFFFFF" w:themeColor="background1"/>
              </w:rPr>
              <w:t xml:space="preserve">C1: </w:t>
            </w:r>
            <w:r w:rsidR="00DE7865" w:rsidRPr="00DE7865">
              <w:rPr>
                <w:b/>
                <w:color w:val="FFFFFF" w:themeColor="background1"/>
              </w:rPr>
              <w:t>Written communication: applies a good level of written communication skills for a range of audiences and digital platforms and with regard to the sensitivity of communication</w:t>
            </w:r>
          </w:p>
        </w:tc>
      </w:tr>
      <w:tr w:rsidR="00F602FC" w:rsidTr="00E93E0F">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F602FC" w:rsidRDefault="006C0243" w:rsidP="006C0243">
            <w:pPr>
              <w:rPr>
                <w:b/>
              </w:rPr>
            </w:pPr>
            <w:r w:rsidRPr="00457F1B">
              <w:rPr>
                <w:b/>
              </w:rPr>
              <w:t xml:space="preserve">Reflection: </w:t>
            </w:r>
            <w:r>
              <w:t>Was the outcome as expected? What would you do differently?</w:t>
            </w:r>
          </w:p>
        </w:tc>
      </w:tr>
      <w:tr w:rsidR="00F602FC" w:rsidTr="00E93E0F">
        <w:tc>
          <w:tcPr>
            <w:tcW w:w="9016" w:type="dxa"/>
            <w:shd w:val="clear" w:color="auto" w:fill="365F91" w:themeFill="accent1" w:themeFillShade="BF"/>
          </w:tcPr>
          <w:p w:rsidR="00F602FC" w:rsidRDefault="00F602FC" w:rsidP="00E93E0F">
            <w:pPr>
              <w:rPr>
                <w:b/>
              </w:rPr>
            </w:pPr>
            <w:r w:rsidRPr="00EC5599">
              <w:rPr>
                <w:b/>
                <w:color w:val="FFFFFF" w:themeColor="background1"/>
              </w:rPr>
              <w:t xml:space="preserve">C2: </w:t>
            </w:r>
            <w:r w:rsidR="00DE7865" w:rsidRPr="00DE7865">
              <w:rPr>
                <w:b/>
                <w:color w:val="FFFFFF" w:themeColor="background1"/>
              </w:rPr>
              <w:t>Research: analyses and contributes information on the digital environment to inform short and long term digital communications strategies and campaigns</w:t>
            </w:r>
          </w:p>
        </w:tc>
      </w:tr>
      <w:tr w:rsidR="00F602FC" w:rsidTr="00E93E0F">
        <w:tc>
          <w:tcPr>
            <w:tcW w:w="9016" w:type="dxa"/>
          </w:tcPr>
          <w:p w:rsidR="00F602FC" w:rsidRDefault="003F4189" w:rsidP="00E93E0F">
            <w:pPr>
              <w:rPr>
                <w:b/>
              </w:rPr>
            </w:pPr>
            <w:r w:rsidRPr="003F4189">
              <w:t>NA for this project</w:t>
            </w:r>
          </w:p>
        </w:tc>
      </w:tr>
      <w:tr w:rsidR="00F602FC" w:rsidTr="00E93E0F">
        <w:tc>
          <w:tcPr>
            <w:tcW w:w="9016" w:type="dxa"/>
            <w:shd w:val="clear" w:color="auto" w:fill="365F91" w:themeFill="accent1" w:themeFillShade="BF"/>
          </w:tcPr>
          <w:p w:rsidR="00F602FC" w:rsidRDefault="00F602FC" w:rsidP="00BB6D9F">
            <w:pPr>
              <w:rPr>
                <w:b/>
              </w:rPr>
            </w:pPr>
            <w:r w:rsidRPr="00EC5599">
              <w:rPr>
                <w:b/>
                <w:color w:val="FFFFFF" w:themeColor="background1"/>
              </w:rPr>
              <w:t xml:space="preserve">C3: </w:t>
            </w:r>
            <w:r w:rsidR="00DE7865" w:rsidRPr="00DE7865">
              <w:rPr>
                <w:b/>
                <w:color w:val="FFFFFF" w:themeColor="background1"/>
              </w:rPr>
              <w:t>Technologies: recommends and applies effective, secure and appropriate solutions using a wide variety of digital technologies and tools over a range of platforms and user interfaces to achieve marketing objectives</w:t>
            </w:r>
          </w:p>
        </w:tc>
      </w:tr>
      <w:tr w:rsidR="00F602FC" w:rsidTr="00E93E0F">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lastRenderedPageBreak/>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F602FC" w:rsidRDefault="006C0243" w:rsidP="006C0243">
            <w:pPr>
              <w:rPr>
                <w:b/>
              </w:rPr>
            </w:pPr>
            <w:r w:rsidRPr="00457F1B">
              <w:rPr>
                <w:b/>
              </w:rPr>
              <w:t xml:space="preserve">Reflection: </w:t>
            </w:r>
            <w:r>
              <w:t>Was the outcome as expected? What would you do differently?</w:t>
            </w:r>
          </w:p>
        </w:tc>
      </w:tr>
      <w:tr w:rsidR="00F602FC" w:rsidTr="00E93E0F">
        <w:tc>
          <w:tcPr>
            <w:tcW w:w="9016" w:type="dxa"/>
            <w:shd w:val="clear" w:color="auto" w:fill="365F91" w:themeFill="accent1" w:themeFillShade="BF"/>
          </w:tcPr>
          <w:p w:rsidR="00F602FC" w:rsidRDefault="00F602FC" w:rsidP="009B74B3">
            <w:pPr>
              <w:rPr>
                <w:b/>
              </w:rPr>
            </w:pPr>
            <w:r w:rsidRPr="00EC5599">
              <w:rPr>
                <w:b/>
                <w:color w:val="FFFFFF" w:themeColor="background1"/>
              </w:rPr>
              <w:lastRenderedPageBreak/>
              <w:t xml:space="preserve">C4: </w:t>
            </w:r>
            <w:r w:rsidR="00DE7865" w:rsidRPr="00DE7865">
              <w:rPr>
                <w:b/>
                <w:color w:val="FFFFFF" w:themeColor="background1"/>
              </w:rPr>
              <w:t>Data: reviews, monitors and analyses online activity and provides recommendations and insights to others</w:t>
            </w:r>
          </w:p>
        </w:tc>
      </w:tr>
      <w:tr w:rsidR="00F602FC" w:rsidTr="00E93E0F">
        <w:tc>
          <w:tcPr>
            <w:tcW w:w="9016" w:type="dxa"/>
          </w:tcPr>
          <w:p w:rsidR="00F602FC" w:rsidRDefault="003F4189" w:rsidP="00E93E0F">
            <w:pPr>
              <w:rPr>
                <w:b/>
              </w:rPr>
            </w:pPr>
            <w:r w:rsidRPr="003F4189">
              <w:t>NA for this project</w:t>
            </w:r>
          </w:p>
        </w:tc>
      </w:tr>
      <w:tr w:rsidR="00F602FC" w:rsidTr="00E93E0F">
        <w:tc>
          <w:tcPr>
            <w:tcW w:w="9016" w:type="dxa"/>
            <w:shd w:val="clear" w:color="auto" w:fill="365F91" w:themeFill="accent1" w:themeFillShade="BF"/>
          </w:tcPr>
          <w:p w:rsidR="00F602FC" w:rsidRDefault="00F602FC" w:rsidP="009B74B3">
            <w:pPr>
              <w:rPr>
                <w:b/>
              </w:rPr>
            </w:pPr>
            <w:r w:rsidRPr="00713ED0">
              <w:rPr>
                <w:b/>
                <w:color w:val="FFFFFF" w:themeColor="background1"/>
              </w:rPr>
              <w:t xml:space="preserve">C5: </w:t>
            </w:r>
            <w:r w:rsidR="00DE7865" w:rsidRPr="00DE7865">
              <w:rPr>
                <w:b/>
                <w:color w:val="FFFFFF" w:themeColor="background1"/>
              </w:rPr>
              <w:t>Customer service: responds efficiently to enquiries using online and social media platforms.</w:t>
            </w:r>
          </w:p>
        </w:tc>
      </w:tr>
      <w:tr w:rsidR="00F602FC" w:rsidTr="00E93E0F">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F602FC" w:rsidRDefault="006C0243" w:rsidP="006C0243">
            <w:pPr>
              <w:rPr>
                <w:b/>
              </w:rPr>
            </w:pPr>
            <w:r w:rsidRPr="00457F1B">
              <w:rPr>
                <w:b/>
              </w:rPr>
              <w:t xml:space="preserve">Reflection: </w:t>
            </w:r>
            <w:r>
              <w:t>Was the outcome as expected? What would you do differently?</w:t>
            </w:r>
          </w:p>
        </w:tc>
      </w:tr>
      <w:tr w:rsidR="00F602FC" w:rsidTr="00E93E0F">
        <w:tc>
          <w:tcPr>
            <w:tcW w:w="9016" w:type="dxa"/>
            <w:shd w:val="clear" w:color="auto" w:fill="365F91" w:themeFill="accent1" w:themeFillShade="BF"/>
          </w:tcPr>
          <w:p w:rsidR="00F602FC" w:rsidRDefault="00F602FC" w:rsidP="00E93E0F">
            <w:pPr>
              <w:rPr>
                <w:b/>
              </w:rPr>
            </w:pPr>
            <w:r w:rsidRPr="00713ED0">
              <w:rPr>
                <w:b/>
                <w:color w:val="FFFFFF" w:themeColor="background1"/>
              </w:rPr>
              <w:t xml:space="preserve">C6: </w:t>
            </w:r>
            <w:r w:rsidR="00DE7865" w:rsidRPr="00DE7865">
              <w:rPr>
                <w:b/>
                <w:color w:val="FFFFFF" w:themeColor="background1"/>
              </w:rPr>
              <w:t>Problem solving: applies structured techniques to problem solving, and analyses problems and resolves issues across a variety of digital platforms</w:t>
            </w:r>
          </w:p>
        </w:tc>
      </w:tr>
      <w:tr w:rsidR="00F602FC" w:rsidTr="00E93E0F">
        <w:tc>
          <w:tcPr>
            <w:tcW w:w="9016" w:type="dxa"/>
          </w:tcPr>
          <w:p w:rsidR="00F602FC" w:rsidRDefault="003F4189" w:rsidP="00E93E0F">
            <w:pPr>
              <w:rPr>
                <w:b/>
              </w:rPr>
            </w:pPr>
            <w:r w:rsidRPr="003F4189">
              <w:t>NA for this project</w:t>
            </w:r>
          </w:p>
        </w:tc>
      </w:tr>
      <w:tr w:rsidR="00F602FC" w:rsidTr="00E93E0F">
        <w:tc>
          <w:tcPr>
            <w:tcW w:w="9016" w:type="dxa"/>
            <w:shd w:val="clear" w:color="auto" w:fill="365F91" w:themeFill="accent1" w:themeFillShade="BF"/>
          </w:tcPr>
          <w:p w:rsidR="00F602FC" w:rsidRDefault="00F602FC" w:rsidP="00E93E0F">
            <w:pPr>
              <w:rPr>
                <w:b/>
              </w:rPr>
            </w:pPr>
            <w:r w:rsidRPr="00713ED0">
              <w:rPr>
                <w:b/>
                <w:color w:val="FFFFFF" w:themeColor="background1"/>
              </w:rPr>
              <w:t xml:space="preserve">C7: </w:t>
            </w:r>
            <w:r w:rsidR="00DE7865" w:rsidRPr="00DE7865">
              <w:rPr>
                <w:b/>
                <w:color w:val="FFFFFF" w:themeColor="background1"/>
              </w:rPr>
              <w:t>Analysis: understands and creates basic analytical dashboards using appropriate digital tools</w:t>
            </w:r>
          </w:p>
        </w:tc>
      </w:tr>
      <w:tr w:rsidR="00F602FC" w:rsidTr="00E93E0F">
        <w:tc>
          <w:tcPr>
            <w:tcW w:w="9016" w:type="dxa"/>
          </w:tcPr>
          <w:p w:rsidR="006C0243" w:rsidRDefault="003F4189" w:rsidP="006C0243">
            <w:r w:rsidRPr="003F4189">
              <w:t>NA</w:t>
            </w:r>
            <w:r w:rsidR="006C0243" w:rsidRPr="00457F1B">
              <w:rPr>
                <w:b/>
              </w:rPr>
              <w:t xml:space="preserve"> </w:t>
            </w:r>
            <w:r w:rsidR="006C0243" w:rsidRPr="00457F1B">
              <w:rPr>
                <w:b/>
              </w:rPr>
              <w:t>What:</w:t>
            </w:r>
            <w:r w:rsidR="006C0243">
              <w:rPr>
                <w:b/>
              </w:rPr>
              <w:t xml:space="preserve"> </w:t>
            </w:r>
            <w:r w:rsidR="006C0243">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lastRenderedPageBreak/>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F602FC" w:rsidRDefault="006C0243" w:rsidP="006C0243">
            <w:pPr>
              <w:rPr>
                <w:b/>
              </w:rPr>
            </w:pPr>
            <w:r w:rsidRPr="00457F1B">
              <w:rPr>
                <w:b/>
              </w:rPr>
              <w:t xml:space="preserve">Reflection: </w:t>
            </w:r>
            <w:r>
              <w:t>Was the outcome as expected? What would you do differently?</w:t>
            </w:r>
            <w:r w:rsidR="003F4189" w:rsidRPr="003F4189">
              <w:t xml:space="preserve"> for this project</w:t>
            </w:r>
          </w:p>
        </w:tc>
      </w:tr>
      <w:tr w:rsidR="00F602FC" w:rsidTr="00E93E0F">
        <w:tc>
          <w:tcPr>
            <w:tcW w:w="9016" w:type="dxa"/>
            <w:shd w:val="clear" w:color="auto" w:fill="365F91" w:themeFill="accent1" w:themeFillShade="BF"/>
          </w:tcPr>
          <w:p w:rsidR="00F602FC" w:rsidRDefault="00F602FC" w:rsidP="00E93E0F">
            <w:pPr>
              <w:rPr>
                <w:b/>
              </w:rPr>
            </w:pPr>
            <w:r w:rsidRPr="00713ED0">
              <w:rPr>
                <w:b/>
                <w:color w:val="FFFFFF" w:themeColor="background1"/>
              </w:rPr>
              <w:lastRenderedPageBreak/>
              <w:t xml:space="preserve">C8: </w:t>
            </w:r>
            <w:r w:rsidR="00DE7865" w:rsidRPr="00DE7865">
              <w:rPr>
                <w:b/>
                <w:color w:val="FFFFFF" w:themeColor="background1"/>
              </w:rPr>
              <w:t>Implementation: builds and implements digital campaigns across a variety of digital media platforms</w:t>
            </w:r>
          </w:p>
        </w:tc>
      </w:tr>
      <w:tr w:rsidR="00F602FC" w:rsidTr="00E93E0F">
        <w:tc>
          <w:tcPr>
            <w:tcW w:w="9016" w:type="dxa"/>
          </w:tcPr>
          <w:p w:rsidR="00F602FC" w:rsidRDefault="003F4189" w:rsidP="00E93E0F">
            <w:pPr>
              <w:rPr>
                <w:b/>
              </w:rPr>
            </w:pPr>
            <w:r w:rsidRPr="003F4189">
              <w:t>NA for this project</w:t>
            </w:r>
          </w:p>
        </w:tc>
      </w:tr>
      <w:tr w:rsidR="00F602FC" w:rsidTr="00E93E0F">
        <w:tc>
          <w:tcPr>
            <w:tcW w:w="9016" w:type="dxa"/>
            <w:shd w:val="clear" w:color="auto" w:fill="365F91" w:themeFill="accent1" w:themeFillShade="BF"/>
          </w:tcPr>
          <w:p w:rsidR="00F602FC" w:rsidRDefault="00F602FC" w:rsidP="00E93E0F">
            <w:pPr>
              <w:rPr>
                <w:b/>
              </w:rPr>
            </w:pPr>
            <w:r w:rsidRPr="00342AA5">
              <w:rPr>
                <w:b/>
                <w:color w:val="FFFFFF" w:themeColor="background1"/>
              </w:rPr>
              <w:t xml:space="preserve">C9: </w:t>
            </w:r>
            <w:r w:rsidR="00DE7865" w:rsidRPr="00DE7865">
              <w:rPr>
                <w:b/>
                <w:color w:val="FFFFFF" w:themeColor="background1"/>
              </w:rPr>
              <w:t>Applies at least two of the following specialist areas: search marketing, search engine optimisation, e mail marketing, web analytics and metrics, mobile apps and Pay-Per-Click</w:t>
            </w:r>
          </w:p>
        </w:tc>
      </w:tr>
      <w:tr w:rsidR="00F602FC" w:rsidTr="00E93E0F">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F602FC" w:rsidRDefault="006C0243" w:rsidP="006C0243">
            <w:pPr>
              <w:rPr>
                <w:b/>
              </w:rPr>
            </w:pPr>
            <w:r w:rsidRPr="00457F1B">
              <w:rPr>
                <w:b/>
              </w:rPr>
              <w:t xml:space="preserve">Reflection: </w:t>
            </w:r>
            <w:r>
              <w:t>Was the outcome as expected? What would you do differently?</w:t>
            </w:r>
          </w:p>
        </w:tc>
      </w:tr>
      <w:tr w:rsidR="00F602FC" w:rsidTr="00E93E0F">
        <w:tc>
          <w:tcPr>
            <w:tcW w:w="9016" w:type="dxa"/>
            <w:shd w:val="clear" w:color="auto" w:fill="365F91" w:themeFill="accent1" w:themeFillShade="BF"/>
          </w:tcPr>
          <w:p w:rsidR="00F602FC" w:rsidRDefault="00F602FC" w:rsidP="00E93E0F">
            <w:pPr>
              <w:rPr>
                <w:b/>
              </w:rPr>
            </w:pPr>
            <w:r w:rsidRPr="00342AA5">
              <w:rPr>
                <w:b/>
                <w:color w:val="FFFFFF" w:themeColor="background1"/>
              </w:rPr>
              <w:t xml:space="preserve">C10: </w:t>
            </w:r>
            <w:r w:rsidR="00DE7865" w:rsidRPr="00DE7865">
              <w:rPr>
                <w:b/>
                <w:color w:val="FFFFFF" w:themeColor="background1"/>
              </w:rPr>
              <w:t>Uses digital tools effectively</w:t>
            </w:r>
          </w:p>
        </w:tc>
      </w:tr>
      <w:tr w:rsidR="00F602FC" w:rsidTr="00E93E0F">
        <w:tc>
          <w:tcPr>
            <w:tcW w:w="9016" w:type="dxa"/>
          </w:tcPr>
          <w:p w:rsidR="00F602FC" w:rsidRDefault="003F4189" w:rsidP="00E93E0F">
            <w:pPr>
              <w:rPr>
                <w:b/>
              </w:rPr>
            </w:pPr>
            <w:r w:rsidRPr="003F4189">
              <w:t>NA for this project</w:t>
            </w:r>
          </w:p>
        </w:tc>
      </w:tr>
      <w:tr w:rsidR="00F602FC" w:rsidTr="00E93E0F">
        <w:tc>
          <w:tcPr>
            <w:tcW w:w="9016" w:type="dxa"/>
            <w:shd w:val="clear" w:color="auto" w:fill="365F91" w:themeFill="accent1" w:themeFillShade="BF"/>
          </w:tcPr>
          <w:p w:rsidR="003D5255" w:rsidRPr="00DE7865" w:rsidRDefault="00F602FC" w:rsidP="003D5255">
            <w:pPr>
              <w:rPr>
                <w:b/>
                <w:color w:val="FFFFFF" w:themeColor="background1"/>
              </w:rPr>
            </w:pPr>
            <w:r w:rsidRPr="00342AA5">
              <w:rPr>
                <w:b/>
                <w:color w:val="FFFFFF" w:themeColor="background1"/>
              </w:rPr>
              <w:t xml:space="preserve">C11: </w:t>
            </w:r>
            <w:r w:rsidR="00DE7865" w:rsidRPr="00DE7865">
              <w:rPr>
                <w:b/>
                <w:color w:val="FFFFFF" w:themeColor="background1"/>
              </w:rPr>
              <w:t>Digital analytics: measures and evaluates the success of digital marketing activities</w:t>
            </w:r>
          </w:p>
        </w:tc>
      </w:tr>
      <w:tr w:rsidR="00F602FC" w:rsidTr="00E93E0F">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F602FC" w:rsidRDefault="006C0243" w:rsidP="006C0243">
            <w:pPr>
              <w:rPr>
                <w:b/>
              </w:rPr>
            </w:pPr>
            <w:r w:rsidRPr="00457F1B">
              <w:rPr>
                <w:b/>
              </w:rPr>
              <w:t xml:space="preserve">Reflection: </w:t>
            </w:r>
            <w:r>
              <w:t>Was the outcome as expected? What would you do differently?</w:t>
            </w:r>
          </w:p>
        </w:tc>
      </w:tr>
      <w:tr w:rsidR="00F602FC" w:rsidTr="00E93E0F">
        <w:tc>
          <w:tcPr>
            <w:tcW w:w="9016" w:type="dxa"/>
            <w:shd w:val="clear" w:color="auto" w:fill="365F91" w:themeFill="accent1" w:themeFillShade="BF"/>
          </w:tcPr>
          <w:p w:rsidR="00DE7865" w:rsidRPr="00DE7865" w:rsidRDefault="00F602FC" w:rsidP="00DE7865">
            <w:pPr>
              <w:rPr>
                <w:b/>
                <w:color w:val="FFFFFF" w:themeColor="background1"/>
              </w:rPr>
            </w:pPr>
            <w:r w:rsidRPr="00342AA5">
              <w:rPr>
                <w:b/>
                <w:color w:val="FFFFFF" w:themeColor="background1"/>
              </w:rPr>
              <w:t xml:space="preserve">C12: </w:t>
            </w:r>
            <w:r w:rsidR="00DE7865" w:rsidRPr="00DE7865">
              <w:rPr>
                <w:b/>
                <w:color w:val="FFFFFF" w:themeColor="background1"/>
              </w:rPr>
              <w:t>Interprets and follows:</w:t>
            </w:r>
          </w:p>
          <w:p w:rsidR="00DE7865" w:rsidRPr="00DE7865" w:rsidRDefault="00DE7865" w:rsidP="00DE7865">
            <w:pPr>
              <w:rPr>
                <w:b/>
                <w:color w:val="FFFFFF" w:themeColor="background1"/>
              </w:rPr>
            </w:pPr>
            <w:r w:rsidRPr="00DE7865">
              <w:rPr>
                <w:b/>
                <w:color w:val="FFFFFF" w:themeColor="background1"/>
              </w:rPr>
              <w:lastRenderedPageBreak/>
              <w:t>− latest developments in digital media technologies and trends</w:t>
            </w:r>
          </w:p>
          <w:p w:rsidR="00DE7865" w:rsidRPr="00DE7865" w:rsidRDefault="00DE7865" w:rsidP="00DE7865">
            <w:pPr>
              <w:rPr>
                <w:b/>
                <w:color w:val="FFFFFF" w:themeColor="background1"/>
              </w:rPr>
            </w:pPr>
            <w:r w:rsidRPr="00DE7865">
              <w:rPr>
                <w:b/>
                <w:color w:val="FFFFFF" w:themeColor="background1"/>
              </w:rPr>
              <w:t>− marketing briefs and plans</w:t>
            </w:r>
          </w:p>
          <w:p w:rsidR="00DE7865" w:rsidRPr="00DE7865" w:rsidRDefault="00DE7865" w:rsidP="00DE7865">
            <w:pPr>
              <w:rPr>
                <w:b/>
                <w:color w:val="FFFFFF" w:themeColor="background1"/>
              </w:rPr>
            </w:pPr>
            <w:r w:rsidRPr="00DE7865">
              <w:rPr>
                <w:b/>
                <w:color w:val="FFFFFF" w:themeColor="background1"/>
              </w:rPr>
              <w:t>− company defined ‘customer standards’ or industry good practice for marketing</w:t>
            </w:r>
          </w:p>
          <w:p w:rsidR="00F602FC" w:rsidRDefault="00DE7865" w:rsidP="00DE7865">
            <w:pPr>
              <w:rPr>
                <w:b/>
              </w:rPr>
            </w:pPr>
            <w:r w:rsidRPr="00DE7865">
              <w:rPr>
                <w:b/>
                <w:color w:val="FFFFFF" w:themeColor="background1"/>
              </w:rPr>
              <w:t>− company, team or client approaches to continuous integration</w:t>
            </w:r>
          </w:p>
        </w:tc>
      </w:tr>
      <w:tr w:rsidR="00F602FC" w:rsidTr="00E93E0F">
        <w:tc>
          <w:tcPr>
            <w:tcW w:w="9016" w:type="dxa"/>
          </w:tcPr>
          <w:p w:rsidR="00F602FC" w:rsidRDefault="003F4189" w:rsidP="00E93E0F">
            <w:pPr>
              <w:rPr>
                <w:b/>
              </w:rPr>
            </w:pPr>
            <w:r w:rsidRPr="003F4189">
              <w:lastRenderedPageBreak/>
              <w:t>NA for this project</w:t>
            </w:r>
          </w:p>
        </w:tc>
      </w:tr>
      <w:tr w:rsidR="00F602FC" w:rsidTr="00E93E0F">
        <w:tc>
          <w:tcPr>
            <w:tcW w:w="9016" w:type="dxa"/>
            <w:shd w:val="clear" w:color="auto" w:fill="365F91" w:themeFill="accent1" w:themeFillShade="BF"/>
          </w:tcPr>
          <w:p w:rsidR="00F602FC" w:rsidRDefault="00F602FC" w:rsidP="00E93E0F">
            <w:pPr>
              <w:rPr>
                <w:b/>
              </w:rPr>
            </w:pPr>
            <w:r w:rsidRPr="00342AA5">
              <w:rPr>
                <w:b/>
                <w:color w:val="FFFFFF" w:themeColor="background1"/>
              </w:rPr>
              <w:t xml:space="preserve">C13: </w:t>
            </w:r>
            <w:r w:rsidR="00DE7865" w:rsidRPr="00DE7865">
              <w:rPr>
                <w:b/>
                <w:color w:val="FFFFFF" w:themeColor="background1"/>
              </w:rPr>
              <w:t>Can operate effectively in their own business’s, their customers’ and the industry’s environments</w:t>
            </w:r>
          </w:p>
        </w:tc>
      </w:tr>
      <w:tr w:rsidR="00F602FC" w:rsidTr="00E93E0F">
        <w:tc>
          <w:tcPr>
            <w:tcW w:w="9016" w:type="dxa"/>
          </w:tcPr>
          <w:p w:rsidR="00F602FC" w:rsidRDefault="003F4189" w:rsidP="00E93E0F">
            <w:pPr>
              <w:rPr>
                <w:b/>
              </w:rPr>
            </w:pPr>
            <w:r w:rsidRPr="003F4189">
              <w:t>NA for this project</w:t>
            </w:r>
          </w:p>
        </w:tc>
      </w:tr>
      <w:tr w:rsidR="006C0243" w:rsidTr="00982B85">
        <w:tc>
          <w:tcPr>
            <w:tcW w:w="9016" w:type="dxa"/>
            <w:shd w:val="clear" w:color="auto" w:fill="365F91" w:themeFill="accent1" w:themeFillShade="BF"/>
          </w:tcPr>
          <w:p w:rsidR="006C0243" w:rsidRDefault="006C0243" w:rsidP="00982B85">
            <w:pPr>
              <w:rPr>
                <w:b/>
              </w:rPr>
            </w:pPr>
            <w:r w:rsidRPr="00EC5599">
              <w:rPr>
                <w:b/>
                <w:color w:val="FFFFFF" w:themeColor="background1"/>
              </w:rPr>
              <w:t>B1: Logic</w:t>
            </w:r>
            <w:r>
              <w:rPr>
                <w:b/>
                <w:color w:val="FFFFFF" w:themeColor="background1"/>
              </w:rPr>
              <w:t>al and creative thinking skills</w:t>
            </w:r>
          </w:p>
        </w:tc>
      </w:tr>
      <w:tr w:rsidR="006C0243" w:rsidRPr="003F4189" w:rsidTr="00982B85">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6C0243" w:rsidRPr="003F4189" w:rsidRDefault="006C0243" w:rsidP="006C0243">
            <w:r w:rsidRPr="00457F1B">
              <w:rPr>
                <w:b/>
              </w:rPr>
              <w:t xml:space="preserve">Reflection: </w:t>
            </w:r>
            <w:r>
              <w:t>Was the outcome as expected? What would you do differently?</w:t>
            </w:r>
          </w:p>
        </w:tc>
      </w:tr>
      <w:tr w:rsidR="006C0243" w:rsidTr="00982B85">
        <w:tc>
          <w:tcPr>
            <w:tcW w:w="9016" w:type="dxa"/>
            <w:shd w:val="clear" w:color="auto" w:fill="365F91" w:themeFill="accent1" w:themeFillShade="BF"/>
          </w:tcPr>
          <w:p w:rsidR="006C0243" w:rsidRDefault="006C0243" w:rsidP="00982B85">
            <w:pPr>
              <w:rPr>
                <w:b/>
              </w:rPr>
            </w:pPr>
            <w:r w:rsidRPr="00EC5599">
              <w:rPr>
                <w:b/>
                <w:color w:val="FFFFFF" w:themeColor="background1"/>
              </w:rPr>
              <w:t>B2: Analyt</w:t>
            </w:r>
            <w:r>
              <w:rPr>
                <w:b/>
                <w:color w:val="FFFFFF" w:themeColor="background1"/>
              </w:rPr>
              <w:t>ical and problem solving skills</w:t>
            </w:r>
          </w:p>
        </w:tc>
      </w:tr>
      <w:tr w:rsidR="006C0243" w:rsidTr="00982B85">
        <w:tc>
          <w:tcPr>
            <w:tcW w:w="9016" w:type="dxa"/>
          </w:tcPr>
          <w:p w:rsidR="006C0243" w:rsidRDefault="006C0243" w:rsidP="00982B85">
            <w:pPr>
              <w:rPr>
                <w:b/>
              </w:rPr>
            </w:pPr>
            <w:r w:rsidRPr="003F4189">
              <w:t>NA for this project</w:t>
            </w:r>
          </w:p>
        </w:tc>
      </w:tr>
      <w:tr w:rsidR="006C0243" w:rsidTr="00982B85">
        <w:tc>
          <w:tcPr>
            <w:tcW w:w="9016" w:type="dxa"/>
            <w:shd w:val="clear" w:color="auto" w:fill="365F91" w:themeFill="accent1" w:themeFillShade="BF"/>
          </w:tcPr>
          <w:p w:rsidR="006C0243" w:rsidRDefault="006C0243" w:rsidP="00982B85">
            <w:pPr>
              <w:rPr>
                <w:b/>
              </w:rPr>
            </w:pPr>
            <w:r w:rsidRPr="00EC5599">
              <w:rPr>
                <w:b/>
                <w:color w:val="FFFFFF" w:themeColor="background1"/>
              </w:rPr>
              <w:t>B3: Ability to work independe</w:t>
            </w:r>
            <w:r>
              <w:rPr>
                <w:b/>
                <w:color w:val="FFFFFF" w:themeColor="background1"/>
              </w:rPr>
              <w:t>ntly and to take responsibility</w:t>
            </w:r>
          </w:p>
        </w:tc>
      </w:tr>
      <w:tr w:rsidR="006C0243" w:rsidTr="00982B85">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6C0243" w:rsidRDefault="006C0243" w:rsidP="006C0243">
            <w:pPr>
              <w:rPr>
                <w:b/>
              </w:rPr>
            </w:pPr>
            <w:r w:rsidRPr="00457F1B">
              <w:rPr>
                <w:b/>
              </w:rPr>
              <w:t xml:space="preserve">Reflection: </w:t>
            </w:r>
            <w:r>
              <w:t>Was the outcome as expected? What would you do differently?</w:t>
            </w:r>
          </w:p>
        </w:tc>
      </w:tr>
      <w:tr w:rsidR="006C0243" w:rsidTr="00982B85">
        <w:tc>
          <w:tcPr>
            <w:tcW w:w="9016" w:type="dxa"/>
            <w:shd w:val="clear" w:color="auto" w:fill="365F91" w:themeFill="accent1" w:themeFillShade="BF"/>
          </w:tcPr>
          <w:p w:rsidR="006C0243" w:rsidRDefault="006C0243" w:rsidP="00982B85">
            <w:pPr>
              <w:rPr>
                <w:b/>
              </w:rPr>
            </w:pPr>
            <w:r>
              <w:rPr>
                <w:b/>
                <w:color w:val="FFFFFF" w:themeColor="background1"/>
              </w:rPr>
              <w:lastRenderedPageBreak/>
              <w:t>B4: Can use own initiative</w:t>
            </w:r>
          </w:p>
        </w:tc>
      </w:tr>
      <w:tr w:rsidR="006C0243" w:rsidTr="00982B85">
        <w:tc>
          <w:tcPr>
            <w:tcW w:w="9016" w:type="dxa"/>
          </w:tcPr>
          <w:p w:rsidR="006C0243" w:rsidRDefault="006C0243" w:rsidP="00982B85">
            <w:pPr>
              <w:rPr>
                <w:b/>
              </w:rPr>
            </w:pPr>
            <w:r w:rsidRPr="003F4189">
              <w:t>NA for this project</w:t>
            </w:r>
          </w:p>
        </w:tc>
      </w:tr>
      <w:tr w:rsidR="006C0243" w:rsidTr="00982B85">
        <w:tc>
          <w:tcPr>
            <w:tcW w:w="9016" w:type="dxa"/>
            <w:shd w:val="clear" w:color="auto" w:fill="365F91" w:themeFill="accent1" w:themeFillShade="BF"/>
          </w:tcPr>
          <w:p w:rsidR="006C0243" w:rsidRDefault="006C0243" w:rsidP="00982B85">
            <w:pPr>
              <w:rPr>
                <w:b/>
              </w:rPr>
            </w:pPr>
            <w:r w:rsidRPr="00EC5599">
              <w:rPr>
                <w:b/>
                <w:color w:val="FFFFFF" w:themeColor="background1"/>
              </w:rPr>
              <w:t xml:space="preserve">B5: A thorough and </w:t>
            </w:r>
            <w:r>
              <w:rPr>
                <w:b/>
                <w:color w:val="FFFFFF" w:themeColor="background1"/>
              </w:rPr>
              <w:t>organised approach</w:t>
            </w:r>
          </w:p>
        </w:tc>
      </w:tr>
      <w:tr w:rsidR="006C0243" w:rsidTr="00982B85">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6C0243" w:rsidRDefault="006C0243" w:rsidP="006C0243">
            <w:pPr>
              <w:rPr>
                <w:b/>
              </w:rPr>
            </w:pPr>
            <w:r w:rsidRPr="00457F1B">
              <w:rPr>
                <w:b/>
              </w:rPr>
              <w:t xml:space="preserve">Reflection: </w:t>
            </w:r>
            <w:r>
              <w:t>Was the outcome as expected? What would you do differently?</w:t>
            </w:r>
          </w:p>
        </w:tc>
      </w:tr>
      <w:tr w:rsidR="006C0243" w:rsidTr="00982B85">
        <w:tc>
          <w:tcPr>
            <w:tcW w:w="9016" w:type="dxa"/>
            <w:shd w:val="clear" w:color="auto" w:fill="365F91" w:themeFill="accent1" w:themeFillShade="BF"/>
          </w:tcPr>
          <w:p w:rsidR="006C0243" w:rsidRDefault="006C0243" w:rsidP="00982B85">
            <w:pPr>
              <w:rPr>
                <w:b/>
              </w:rPr>
            </w:pPr>
            <w:r w:rsidRPr="00EC5599">
              <w:rPr>
                <w:b/>
                <w:color w:val="FFFFFF" w:themeColor="background1"/>
              </w:rPr>
              <w:t xml:space="preserve">B6: Ability to work with a range </w:t>
            </w:r>
            <w:r>
              <w:rPr>
                <w:b/>
                <w:color w:val="FFFFFF" w:themeColor="background1"/>
              </w:rPr>
              <w:t>of internal and external people</w:t>
            </w:r>
          </w:p>
        </w:tc>
      </w:tr>
      <w:tr w:rsidR="006C0243" w:rsidTr="00982B85">
        <w:tc>
          <w:tcPr>
            <w:tcW w:w="9016" w:type="dxa"/>
          </w:tcPr>
          <w:p w:rsidR="006C0243" w:rsidRDefault="006C0243" w:rsidP="00982B85">
            <w:pPr>
              <w:rPr>
                <w:b/>
              </w:rPr>
            </w:pPr>
            <w:r w:rsidRPr="003F4189">
              <w:t>NA for this project</w:t>
            </w:r>
          </w:p>
        </w:tc>
      </w:tr>
      <w:tr w:rsidR="006C0243" w:rsidTr="00982B85">
        <w:tc>
          <w:tcPr>
            <w:tcW w:w="9016" w:type="dxa"/>
            <w:shd w:val="clear" w:color="auto" w:fill="365F91" w:themeFill="accent1" w:themeFillShade="BF"/>
          </w:tcPr>
          <w:p w:rsidR="006C0243" w:rsidRDefault="006C0243" w:rsidP="00982B85">
            <w:pPr>
              <w:rPr>
                <w:b/>
              </w:rPr>
            </w:pPr>
            <w:r w:rsidRPr="00EC5599">
              <w:rPr>
                <w:b/>
                <w:color w:val="FFFFFF" w:themeColor="background1"/>
              </w:rPr>
              <w:t>B7: Ability to communicate effecti</w:t>
            </w:r>
            <w:r>
              <w:rPr>
                <w:b/>
                <w:color w:val="FFFFFF" w:themeColor="background1"/>
              </w:rPr>
              <w:t>vely in a variety of situations</w:t>
            </w:r>
          </w:p>
        </w:tc>
      </w:tr>
      <w:tr w:rsidR="006C0243" w:rsidTr="00982B85">
        <w:tc>
          <w:tcPr>
            <w:tcW w:w="9016" w:type="dxa"/>
          </w:tcPr>
          <w:p w:rsidR="006C0243" w:rsidRDefault="006C0243" w:rsidP="006C0243">
            <w:r w:rsidRPr="00457F1B">
              <w:rPr>
                <w:b/>
              </w:rPr>
              <w:t>What:</w:t>
            </w:r>
            <w:r>
              <w:rPr>
                <w:b/>
              </w:rPr>
              <w:t xml:space="preserve"> </w:t>
            </w:r>
            <w:r>
              <w:t>Explain what you did and how you believe it demonstrated the standard</w:t>
            </w:r>
          </w:p>
          <w:p w:rsidR="006C0243" w:rsidRDefault="006C0243" w:rsidP="006C0243">
            <w:r>
              <w:t>You also need to focus on – breadth, depth, complexity</w:t>
            </w:r>
          </w:p>
          <w:p w:rsidR="006C0243" w:rsidRDefault="006C0243" w:rsidP="006C0243">
            <w:r w:rsidRPr="00457F1B">
              <w:rPr>
                <w:b/>
              </w:rPr>
              <w:t>How:</w:t>
            </w:r>
            <w:r>
              <w:rPr>
                <w:b/>
              </w:rPr>
              <w:t xml:space="preserve"> </w:t>
            </w:r>
            <w:r>
              <w:t>You need to focus on the tools and technologies used when meeting this standard. Maybe a list at the end would help, see example below.</w:t>
            </w:r>
          </w:p>
          <w:p w:rsidR="006C0243" w:rsidRDefault="006C0243" w:rsidP="006C0243">
            <w:r>
              <w:t>You also need to focus on – responsibility, initiative, delivery focus</w:t>
            </w:r>
          </w:p>
          <w:p w:rsidR="006C0243" w:rsidRPr="00257AAA" w:rsidRDefault="006C0243" w:rsidP="006C0243">
            <w:r>
              <w:t xml:space="preserve">Tools and technologies used: </w:t>
            </w:r>
            <w:proofErr w:type="spellStart"/>
            <w:r>
              <w:t>Tweetdeck</w:t>
            </w:r>
            <w:proofErr w:type="spellEnd"/>
            <w:r>
              <w:t xml:space="preserve">, </w:t>
            </w:r>
            <w:proofErr w:type="spellStart"/>
            <w:r>
              <w:t>Wordpress</w:t>
            </w:r>
            <w:proofErr w:type="spellEnd"/>
            <w:r>
              <w:t>, Google Analytics</w:t>
            </w:r>
          </w:p>
          <w:p w:rsidR="006C0243" w:rsidRDefault="006C0243" w:rsidP="006C0243">
            <w:r w:rsidRPr="00457F1B">
              <w:rPr>
                <w:b/>
              </w:rPr>
              <w:t xml:space="preserve">With whom: </w:t>
            </w:r>
            <w:r>
              <w:t>Internal and external stakeholders who you worked with and how your communication with them linked to the standard.</w:t>
            </w:r>
          </w:p>
          <w:p w:rsidR="006C0243" w:rsidRPr="002673B9" w:rsidRDefault="006C0243" w:rsidP="006C0243">
            <w:r>
              <w:t>You also need to focus on – scope and appropriateness, reliability, being a role model</w:t>
            </w:r>
          </w:p>
          <w:p w:rsidR="006C0243" w:rsidRDefault="006C0243" w:rsidP="006C0243">
            <w:pPr>
              <w:rPr>
                <w:b/>
              </w:rPr>
            </w:pPr>
            <w:r w:rsidRPr="00457F1B">
              <w:rPr>
                <w:b/>
              </w:rPr>
              <w:t xml:space="preserve">Reflection: </w:t>
            </w:r>
            <w:r>
              <w:t>Was the outcome as expected? What would you do differently?</w:t>
            </w:r>
            <w:bookmarkStart w:id="0" w:name="_GoBack"/>
            <w:bookmarkEnd w:id="0"/>
          </w:p>
        </w:tc>
      </w:tr>
      <w:tr w:rsidR="006C0243" w:rsidTr="00982B85">
        <w:tc>
          <w:tcPr>
            <w:tcW w:w="9016" w:type="dxa"/>
            <w:shd w:val="clear" w:color="auto" w:fill="365F91" w:themeFill="accent1" w:themeFillShade="BF"/>
          </w:tcPr>
          <w:p w:rsidR="006C0243" w:rsidRDefault="006C0243" w:rsidP="00982B85">
            <w:pPr>
              <w:rPr>
                <w:b/>
              </w:rPr>
            </w:pPr>
            <w:r w:rsidRPr="00EC5599">
              <w:rPr>
                <w:b/>
                <w:color w:val="FFFFFF" w:themeColor="background1"/>
              </w:rPr>
              <w:t>B8: Maintain productive, professional</w:t>
            </w:r>
            <w:r>
              <w:rPr>
                <w:b/>
                <w:color w:val="FFFFFF" w:themeColor="background1"/>
              </w:rPr>
              <w:t xml:space="preserve"> and secure working environment</w:t>
            </w:r>
          </w:p>
        </w:tc>
      </w:tr>
      <w:tr w:rsidR="006C0243" w:rsidTr="00982B85">
        <w:tc>
          <w:tcPr>
            <w:tcW w:w="9016" w:type="dxa"/>
          </w:tcPr>
          <w:p w:rsidR="006C0243" w:rsidRDefault="006C0243" w:rsidP="00982B85">
            <w:pPr>
              <w:rPr>
                <w:b/>
              </w:rPr>
            </w:pPr>
            <w:r w:rsidRPr="003F4189">
              <w:t>NA for this project</w:t>
            </w:r>
          </w:p>
        </w:tc>
      </w:tr>
    </w:tbl>
    <w:p w:rsidR="00F602FC" w:rsidRPr="008003E8" w:rsidRDefault="00F602FC" w:rsidP="00F602FC">
      <w:pPr>
        <w:rPr>
          <w:b/>
        </w:rPr>
      </w:pPr>
    </w:p>
    <w:p w:rsidR="00FE7D68" w:rsidRDefault="00FE7D68">
      <w:pPr>
        <w:sectPr w:rsidR="00FE7D68">
          <w:headerReference w:type="default" r:id="rId7"/>
          <w:pgSz w:w="11906" w:h="16838"/>
          <w:pgMar w:top="1440" w:right="1440" w:bottom="1440" w:left="1440" w:header="708" w:footer="708" w:gutter="0"/>
          <w:cols w:space="708"/>
          <w:docGrid w:linePitch="360"/>
        </w:sectPr>
      </w:pPr>
    </w:p>
    <w:p w:rsidR="00FE7D68" w:rsidRPr="00822670" w:rsidRDefault="00FE7D68" w:rsidP="00FE7D68">
      <w:pPr>
        <w:rPr>
          <w:b/>
          <w:lang w:eastAsia="en-GB"/>
        </w:rPr>
      </w:pPr>
      <w:bookmarkStart w:id="1" w:name="_Toc482020422"/>
      <w:r w:rsidRPr="00822670">
        <w:rPr>
          <w:b/>
          <w:lang w:eastAsia="en-GB"/>
        </w:rPr>
        <w:lastRenderedPageBreak/>
        <w:t xml:space="preserve">Merit and distinction </w:t>
      </w:r>
    </w:p>
    <w:p w:rsidR="00FE7D68" w:rsidRDefault="00FE7D68" w:rsidP="00FE7D68">
      <w:pPr>
        <w:rPr>
          <w:lang w:eastAsia="en-GB"/>
        </w:rPr>
      </w:pPr>
      <w:r>
        <w:rPr>
          <w:lang w:eastAsia="en-GB"/>
        </w:rPr>
        <w:t xml:space="preserve">Apprentices are further measured by What, How and </w:t>
      </w:r>
      <w:proofErr w:type="gramStart"/>
      <w:r>
        <w:rPr>
          <w:lang w:eastAsia="en-GB"/>
        </w:rPr>
        <w:t>With</w:t>
      </w:r>
      <w:proofErr w:type="gramEnd"/>
      <w:r>
        <w:rPr>
          <w:lang w:eastAsia="en-GB"/>
        </w:rPr>
        <w:t xml:space="preserve"> Whom</w:t>
      </w:r>
    </w:p>
    <w:p w:rsidR="00FE7D68" w:rsidRDefault="00FE7D68" w:rsidP="00FE7D68">
      <w:pPr>
        <w:rPr>
          <w:lang w:eastAsia="en-GB"/>
        </w:rPr>
      </w:pPr>
      <w:r>
        <w:rPr>
          <w:lang w:eastAsia="en-GB"/>
        </w:rPr>
        <w:t xml:space="preserve">- </w:t>
      </w:r>
      <w:r w:rsidRPr="00413CCB">
        <w:rPr>
          <w:b/>
          <w:lang w:eastAsia="en-GB"/>
        </w:rPr>
        <w:t>The What:</w:t>
      </w:r>
      <w:r>
        <w:rPr>
          <w:lang w:eastAsia="en-GB"/>
        </w:rPr>
        <w:t xml:space="preserve"> </w:t>
      </w:r>
      <w:r w:rsidR="00F3460C">
        <w:rPr>
          <w:lang w:eastAsia="en-GB"/>
        </w:rPr>
        <w:t>what they have done</w:t>
      </w:r>
      <w:r>
        <w:rPr>
          <w:lang w:eastAsia="en-GB"/>
        </w:rPr>
        <w:t xml:space="preserve"> </w:t>
      </w:r>
    </w:p>
    <w:p w:rsidR="00FE7D68" w:rsidRDefault="00FE7D68" w:rsidP="00FE7D68">
      <w:pPr>
        <w:rPr>
          <w:lang w:eastAsia="en-GB"/>
        </w:rPr>
      </w:pPr>
      <w:r>
        <w:rPr>
          <w:lang w:eastAsia="en-GB"/>
        </w:rPr>
        <w:t xml:space="preserve">- </w:t>
      </w:r>
      <w:r w:rsidRPr="00413CCB">
        <w:rPr>
          <w:b/>
          <w:lang w:eastAsia="en-GB"/>
        </w:rPr>
        <w:t>The How:</w:t>
      </w:r>
      <w:r>
        <w:rPr>
          <w:lang w:eastAsia="en-GB"/>
        </w:rPr>
        <w:t xml:space="preserve"> </w:t>
      </w:r>
      <w:r w:rsidR="00F3460C">
        <w:rPr>
          <w:lang w:eastAsia="en-GB"/>
        </w:rPr>
        <w:t>how they have done it</w:t>
      </w:r>
    </w:p>
    <w:p w:rsidR="00FE7D68" w:rsidRDefault="00FE7D68" w:rsidP="00FE7D68">
      <w:pPr>
        <w:rPr>
          <w:lang w:eastAsia="en-GB"/>
        </w:rPr>
      </w:pPr>
      <w:r>
        <w:rPr>
          <w:lang w:eastAsia="en-GB"/>
        </w:rPr>
        <w:t xml:space="preserve">- </w:t>
      </w:r>
      <w:r w:rsidRPr="00413CCB">
        <w:rPr>
          <w:b/>
          <w:lang w:eastAsia="en-GB"/>
        </w:rPr>
        <w:t>The with whom:</w:t>
      </w:r>
      <w:r>
        <w:rPr>
          <w:lang w:eastAsia="en-GB"/>
        </w:rPr>
        <w:t xml:space="preserve"> </w:t>
      </w:r>
      <w:r w:rsidR="00F3460C">
        <w:rPr>
          <w:lang w:eastAsia="en-GB"/>
        </w:rPr>
        <w:t>and with whom they have done it</w:t>
      </w:r>
      <w:r>
        <w:rPr>
          <w:lang w:eastAsia="en-GB"/>
        </w:rPr>
        <w:t xml:space="preserve"> </w:t>
      </w:r>
    </w:p>
    <w:p w:rsidR="00736F9A" w:rsidRPr="00F3460C" w:rsidRDefault="00736F9A" w:rsidP="00736F9A">
      <w:pPr>
        <w:pStyle w:val="Default"/>
        <w:rPr>
          <w:sz w:val="22"/>
          <w:szCs w:val="22"/>
        </w:rPr>
      </w:pPr>
      <w:r w:rsidRPr="00F3460C">
        <w:rPr>
          <w:b/>
          <w:bCs/>
          <w:sz w:val="22"/>
          <w:szCs w:val="22"/>
        </w:rPr>
        <w:t xml:space="preserve">The Grading Decision </w:t>
      </w:r>
    </w:p>
    <w:p w:rsidR="00736F9A" w:rsidRPr="00F3460C" w:rsidRDefault="00736F9A" w:rsidP="00736F9A">
      <w:pPr>
        <w:pStyle w:val="Default"/>
        <w:rPr>
          <w:sz w:val="22"/>
          <w:szCs w:val="22"/>
        </w:rPr>
      </w:pPr>
      <w:r w:rsidRPr="00F3460C">
        <w:rPr>
          <w:sz w:val="22"/>
          <w:szCs w:val="22"/>
        </w:rPr>
        <w:t xml:space="preserve">The purpose of grading is to differentiate between those apprentices whose work is at the expected level of quality against the totality of the skills, knowledge and behaviours specified in the standard and those whose work is significantly above this expected level </w:t>
      </w:r>
    </w:p>
    <w:p w:rsidR="00736F9A" w:rsidRPr="00F3460C" w:rsidRDefault="00736F9A" w:rsidP="00F3460C">
      <w:pPr>
        <w:pStyle w:val="Default"/>
        <w:numPr>
          <w:ilvl w:val="0"/>
          <w:numId w:val="1"/>
        </w:numPr>
        <w:rPr>
          <w:sz w:val="22"/>
          <w:szCs w:val="22"/>
        </w:rPr>
      </w:pPr>
      <w:r w:rsidRPr="00F3460C">
        <w:rPr>
          <w:sz w:val="22"/>
          <w:szCs w:val="22"/>
        </w:rPr>
        <w:t xml:space="preserve">For a pass, each of the three sets of criteria must demonstrate at least the expected (minimum requirement) level of quality </w:t>
      </w:r>
    </w:p>
    <w:p w:rsidR="00736F9A" w:rsidRPr="00F3460C" w:rsidRDefault="00736F9A" w:rsidP="00F3460C">
      <w:pPr>
        <w:pStyle w:val="Default"/>
        <w:numPr>
          <w:ilvl w:val="0"/>
          <w:numId w:val="1"/>
        </w:numPr>
        <w:rPr>
          <w:sz w:val="22"/>
          <w:szCs w:val="22"/>
        </w:rPr>
      </w:pPr>
      <w:r w:rsidRPr="00F3460C">
        <w:rPr>
          <w:sz w:val="22"/>
          <w:szCs w:val="22"/>
        </w:rPr>
        <w:t xml:space="preserve">For a merit, the What has to be significantly above the level of quality and one of either the How or the </w:t>
      </w:r>
      <w:proofErr w:type="gramStart"/>
      <w:r w:rsidRPr="00F3460C">
        <w:rPr>
          <w:sz w:val="22"/>
          <w:szCs w:val="22"/>
        </w:rPr>
        <w:t>With</w:t>
      </w:r>
      <w:proofErr w:type="gramEnd"/>
      <w:r w:rsidRPr="00F3460C">
        <w:rPr>
          <w:sz w:val="22"/>
          <w:szCs w:val="22"/>
        </w:rPr>
        <w:t xml:space="preserve"> Whom has to be significantly above the level of quality expected </w:t>
      </w:r>
    </w:p>
    <w:p w:rsidR="00FE7D68" w:rsidRDefault="00736F9A" w:rsidP="00F3460C">
      <w:pPr>
        <w:pStyle w:val="ListParagraph"/>
        <w:numPr>
          <w:ilvl w:val="0"/>
          <w:numId w:val="1"/>
        </w:numPr>
        <w:rPr>
          <w:lang w:eastAsia="en-GB"/>
        </w:rPr>
      </w:pPr>
      <w:r w:rsidRPr="00F3460C">
        <w:t>For a distinction, each of the three sets of criteria must be significantly above the expected level of quality</w:t>
      </w:r>
    </w:p>
    <w:p w:rsidR="00F3460C" w:rsidRPr="00F3460C" w:rsidRDefault="00F3460C" w:rsidP="00F3460C">
      <w:pPr>
        <w:pStyle w:val="ListParagraph"/>
        <w:rPr>
          <w:lang w:eastAsia="en-GB"/>
        </w:rPr>
      </w:pPr>
    </w:p>
    <w:p w:rsidR="00FE7D68" w:rsidRDefault="00FE7D68" w:rsidP="00FE7D68">
      <w:pPr>
        <w:rPr>
          <w:lang w:eastAsia="en-GB"/>
        </w:rPr>
      </w:pPr>
      <w:r w:rsidRPr="00413CCB">
        <w:rPr>
          <w:b/>
        </w:rPr>
        <w:t>The what</w:t>
      </w:r>
      <w:r>
        <w:rPr>
          <w:b/>
        </w:rPr>
        <w:t xml:space="preserve">: </w:t>
      </w:r>
      <w:r>
        <w:t>breadth, depth and complexity</w:t>
      </w:r>
      <w:bookmarkEnd w:id="1"/>
      <w:r>
        <w:t xml:space="preserve"> </w:t>
      </w:r>
    </w:p>
    <w:tbl>
      <w:tblPr>
        <w:tblStyle w:val="GridTable4-Accent1"/>
        <w:tblW w:w="0" w:type="auto"/>
        <w:tblLook w:val="04A0" w:firstRow="1" w:lastRow="0" w:firstColumn="1" w:lastColumn="0" w:noHBand="0" w:noVBand="1"/>
      </w:tblPr>
      <w:tblGrid>
        <w:gridCol w:w="4469"/>
        <w:gridCol w:w="4547"/>
      </w:tblGrid>
      <w:tr w:rsidR="00FE7D68" w:rsidTr="008766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Pr="000006E2" w:rsidRDefault="00FE7D68" w:rsidP="00876614">
            <w:pPr>
              <w:rPr>
                <w:sz w:val="24"/>
              </w:rPr>
            </w:pPr>
            <w:r w:rsidRPr="000006E2">
              <w:rPr>
                <w:sz w:val="24"/>
              </w:rPr>
              <w:t xml:space="preserve">Dimension </w:t>
            </w:r>
          </w:p>
        </w:tc>
        <w:tc>
          <w:tcPr>
            <w:tcW w:w="4845" w:type="dxa"/>
          </w:tcPr>
          <w:p w:rsidR="00FE7D68" w:rsidRPr="000006E2" w:rsidRDefault="00FE7D68" w:rsidP="00876614">
            <w:pPr>
              <w:cnfStyle w:val="100000000000" w:firstRow="1" w:lastRow="0" w:firstColumn="0" w:lastColumn="0" w:oddVBand="0" w:evenVBand="0" w:oddHBand="0" w:evenHBand="0" w:firstRowFirstColumn="0" w:firstRowLastColumn="0" w:lastRowFirstColumn="0" w:lastRowLastColumn="0"/>
              <w:rPr>
                <w:sz w:val="24"/>
              </w:rPr>
            </w:pPr>
            <w:r w:rsidRPr="000006E2">
              <w:rPr>
                <w:sz w:val="24"/>
              </w:rPr>
              <w:t>Description of what significantly above the expected level of quality looks like</w:t>
            </w:r>
          </w:p>
        </w:tc>
      </w:tr>
      <w:tr w:rsidR="00FE7D68" w:rsidTr="00876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Pr="000006E2" w:rsidRDefault="00FE7D68" w:rsidP="00876614">
            <w:pPr>
              <w:rPr>
                <w:b w:val="0"/>
              </w:rPr>
            </w:pPr>
            <w:r w:rsidRPr="000006E2">
              <w:rPr>
                <w:b w:val="0"/>
              </w:rPr>
              <w:t>Breadth – the range of tools and methods understand and applied</w:t>
            </w:r>
          </w:p>
        </w:tc>
        <w:tc>
          <w:tcPr>
            <w:tcW w:w="4845" w:type="dxa"/>
          </w:tcPr>
          <w:p w:rsidR="00B74D35" w:rsidRDefault="00B74D35" w:rsidP="00B74D35">
            <w:pPr>
              <w:cnfStyle w:val="000000100000" w:firstRow="0" w:lastRow="0" w:firstColumn="0" w:lastColumn="0" w:oddVBand="0" w:evenVBand="0" w:oddHBand="1" w:evenHBand="0" w:firstRowFirstColumn="0" w:firstRowLastColumn="0" w:lastRowFirstColumn="0" w:lastRowLastColumn="0"/>
            </w:pPr>
            <w:r>
              <w:t>Understands and applies a wide range of tools and methods</w:t>
            </w:r>
          </w:p>
          <w:p w:rsidR="00FE7D68" w:rsidRDefault="00B74D35" w:rsidP="00B74D35">
            <w:pPr>
              <w:cnfStyle w:val="000000100000" w:firstRow="0" w:lastRow="0" w:firstColumn="0" w:lastColumn="0" w:oddVBand="0" w:evenVBand="0" w:oddHBand="1" w:evenHBand="0" w:firstRowFirstColumn="0" w:firstRowLastColumn="0" w:lastRowFirstColumn="0" w:lastRowLastColumn="0"/>
            </w:pPr>
            <w:r>
              <w:t>Accurately and appropriately applies and effectively implements the right tools and methods in a variety of different situations</w:t>
            </w:r>
          </w:p>
        </w:tc>
      </w:tr>
      <w:tr w:rsidR="00FE7D68" w:rsidTr="00876614">
        <w:tc>
          <w:tcPr>
            <w:cnfStyle w:val="001000000000" w:firstRow="0" w:lastRow="0" w:firstColumn="1" w:lastColumn="0" w:oddVBand="0" w:evenVBand="0" w:oddHBand="0" w:evenHBand="0" w:firstRowFirstColumn="0" w:firstRowLastColumn="0" w:lastRowFirstColumn="0" w:lastRowLastColumn="0"/>
            <w:tcW w:w="4845" w:type="dxa"/>
          </w:tcPr>
          <w:p w:rsidR="00FE7D68" w:rsidRDefault="00FE7D68" w:rsidP="00876614">
            <w:r w:rsidRPr="000006E2">
              <w:rPr>
                <w:b w:val="0"/>
              </w:rPr>
              <w:t>Depth – the level to which these tools and methods are understood and applied</w:t>
            </w:r>
          </w:p>
        </w:tc>
        <w:tc>
          <w:tcPr>
            <w:tcW w:w="4845" w:type="dxa"/>
          </w:tcPr>
          <w:p w:rsidR="00B74D35" w:rsidRDefault="00B74D35" w:rsidP="00B74D35">
            <w:pPr>
              <w:cnfStyle w:val="000000000000" w:firstRow="0" w:lastRow="0" w:firstColumn="0" w:lastColumn="0" w:oddVBand="0" w:evenVBand="0" w:oddHBand="0" w:evenHBand="0" w:firstRowFirstColumn="0" w:firstRowLastColumn="0" w:lastRowFirstColumn="0" w:lastRowLastColumn="0"/>
            </w:pPr>
            <w:r>
              <w:t>A capable user - exploits the functionality/capability of the tools and methods</w:t>
            </w:r>
          </w:p>
          <w:p w:rsidR="00FE7D68" w:rsidRDefault="00B74D35" w:rsidP="00B74D35">
            <w:pPr>
              <w:cnfStyle w:val="000000000000" w:firstRow="0" w:lastRow="0" w:firstColumn="0" w:lastColumn="0" w:oddVBand="0" w:evenVBand="0" w:oddHBand="0" w:evenHBand="0" w:firstRowFirstColumn="0" w:firstRowLastColumn="0" w:lastRowFirstColumn="0" w:lastRowLastColumn="0"/>
            </w:pPr>
            <w:r>
              <w:t>Broad understanding of different tools and methods and how and why they can be applied in different contexts</w:t>
            </w:r>
          </w:p>
        </w:tc>
      </w:tr>
      <w:tr w:rsidR="00FE7D68" w:rsidTr="00876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Default="00FE7D68" w:rsidP="00876614">
            <w:r>
              <w:rPr>
                <w:b w:val="0"/>
              </w:rPr>
              <w:t xml:space="preserve">Complexity – the extent and </w:t>
            </w:r>
            <w:r w:rsidRPr="000006E2">
              <w:rPr>
                <w:b w:val="0"/>
              </w:rPr>
              <w:t>prevalence of inter-related and interdependent</w:t>
            </w:r>
            <w:r>
              <w:rPr>
                <w:b w:val="0"/>
              </w:rPr>
              <w:t xml:space="preserve"> factors in the work and </w:t>
            </w:r>
            <w:r w:rsidRPr="000006E2">
              <w:rPr>
                <w:b w:val="0"/>
              </w:rPr>
              <w:t>how well the apprentice has dealt</w:t>
            </w:r>
            <w:r>
              <w:rPr>
                <w:b w:val="0"/>
              </w:rPr>
              <w:t xml:space="preserve"> </w:t>
            </w:r>
            <w:r w:rsidRPr="000006E2">
              <w:rPr>
                <w:b w:val="0"/>
              </w:rPr>
              <w:t>with these</w:t>
            </w:r>
          </w:p>
        </w:tc>
        <w:tc>
          <w:tcPr>
            <w:tcW w:w="4845" w:type="dxa"/>
          </w:tcPr>
          <w:p w:rsidR="00FE7D68" w:rsidRDefault="00B74D35" w:rsidP="00876614">
            <w:pPr>
              <w:cnfStyle w:val="000000100000" w:firstRow="0" w:lastRow="0" w:firstColumn="0" w:lastColumn="0" w:oddVBand="0" w:evenVBand="0" w:oddHBand="1" w:evenHBand="0" w:firstRowFirstColumn="0" w:firstRowLastColumn="0" w:lastRowFirstColumn="0" w:lastRowLastColumn="0"/>
            </w:pPr>
            <w:r w:rsidRPr="00B74D35">
              <w:t>Deals confidently and capably with interrelated and interdependent factors in their work</w:t>
            </w:r>
          </w:p>
        </w:tc>
      </w:tr>
    </w:tbl>
    <w:p w:rsidR="00FE7D68" w:rsidRDefault="00FE7D68" w:rsidP="00FE7D68"/>
    <w:p w:rsidR="00FE7D68" w:rsidRDefault="00FE7D68" w:rsidP="00FE7D68">
      <w:r>
        <w:t>Continued on next page…</w:t>
      </w:r>
    </w:p>
    <w:p w:rsidR="00FE7D68" w:rsidRPr="00413CCB" w:rsidRDefault="00FE7D68" w:rsidP="00FE7D68">
      <w:pPr>
        <w:spacing w:after="200" w:line="276" w:lineRule="auto"/>
        <w:rPr>
          <w:rFonts w:ascii="Arial" w:eastAsia="Arial" w:hAnsi="Arial" w:cs="Arial"/>
          <w:b/>
          <w:color w:val="000000"/>
          <w:lang w:eastAsia="en-GB"/>
        </w:rPr>
      </w:pPr>
      <w:r>
        <w:br w:type="page"/>
      </w:r>
      <w:r w:rsidRPr="00413CCB">
        <w:rPr>
          <w:b/>
        </w:rPr>
        <w:lastRenderedPageBreak/>
        <w:t>The how:</w:t>
      </w:r>
      <w:r w:rsidRPr="000006E2">
        <w:t xml:space="preserve"> </w:t>
      </w:r>
      <w:r w:rsidR="00F3460C">
        <w:t>how the</w:t>
      </w:r>
      <w:r w:rsidRPr="000006E2">
        <w:t xml:space="preserve"> work has been done</w:t>
      </w:r>
      <w:r w:rsidR="00F3460C">
        <w:t>, responsibility, initiative and delivery focus</w:t>
      </w:r>
    </w:p>
    <w:tbl>
      <w:tblPr>
        <w:tblStyle w:val="GridTable4-Accent1"/>
        <w:tblW w:w="0" w:type="auto"/>
        <w:tblLook w:val="04A0" w:firstRow="1" w:lastRow="0" w:firstColumn="1" w:lastColumn="0" w:noHBand="0" w:noVBand="1"/>
      </w:tblPr>
      <w:tblGrid>
        <w:gridCol w:w="4507"/>
        <w:gridCol w:w="4509"/>
      </w:tblGrid>
      <w:tr w:rsidR="00FE7D68" w:rsidTr="008766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Pr="00413CCB" w:rsidRDefault="00FE7D68" w:rsidP="00876614">
            <w:r w:rsidRPr="00413CCB">
              <w:t xml:space="preserve">Dimension </w:t>
            </w:r>
          </w:p>
        </w:tc>
        <w:tc>
          <w:tcPr>
            <w:tcW w:w="4845" w:type="dxa"/>
          </w:tcPr>
          <w:p w:rsidR="00FE7D68" w:rsidRPr="00413CCB" w:rsidRDefault="00FE7D68" w:rsidP="00876614">
            <w:pPr>
              <w:cnfStyle w:val="100000000000" w:firstRow="1" w:lastRow="0" w:firstColumn="0" w:lastColumn="0" w:oddVBand="0" w:evenVBand="0" w:oddHBand="0" w:evenHBand="0" w:firstRowFirstColumn="0" w:firstRowLastColumn="0" w:lastRowFirstColumn="0" w:lastRowLastColumn="0"/>
            </w:pPr>
            <w:r w:rsidRPr="00413CCB">
              <w:t>Description of what significantly above the expected level of quality looks like</w:t>
            </w:r>
          </w:p>
        </w:tc>
      </w:tr>
      <w:tr w:rsidR="00FE7D68" w:rsidTr="00876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Pr="000006E2" w:rsidRDefault="00FE7D68" w:rsidP="00876614">
            <w:pPr>
              <w:rPr>
                <w:b w:val="0"/>
              </w:rPr>
            </w:pPr>
            <w:r>
              <w:rPr>
                <w:b w:val="0"/>
              </w:rPr>
              <w:t xml:space="preserve">Responsibility – the scope of responsibility and level of </w:t>
            </w:r>
            <w:r w:rsidRPr="00A05B8A">
              <w:rPr>
                <w:b w:val="0"/>
              </w:rPr>
              <w:t>accountability demonstrated in the</w:t>
            </w:r>
            <w:r>
              <w:rPr>
                <w:b w:val="0"/>
              </w:rPr>
              <w:t xml:space="preserve"> </w:t>
            </w:r>
            <w:r w:rsidRPr="00A05B8A">
              <w:rPr>
                <w:b w:val="0"/>
              </w:rPr>
              <w:t>apprentices work</w:t>
            </w:r>
          </w:p>
        </w:tc>
        <w:tc>
          <w:tcPr>
            <w:tcW w:w="4845" w:type="dxa"/>
          </w:tcPr>
          <w:p w:rsidR="00CA0E97" w:rsidRDefault="00CA0E97" w:rsidP="00CA0E97">
            <w:pPr>
              <w:cnfStyle w:val="000000100000" w:firstRow="0" w:lastRow="0" w:firstColumn="0" w:lastColumn="0" w:oddVBand="0" w:evenVBand="0" w:oddHBand="1" w:evenHBand="0" w:firstRowFirstColumn="0" w:firstRowLastColumn="0" w:lastRowFirstColumn="0" w:lastRowLastColumn="0"/>
            </w:pPr>
            <w:r>
              <w:t>Undertakes work that is more complex, more critical or more difficult</w:t>
            </w:r>
          </w:p>
          <w:p w:rsidR="00FE7D68" w:rsidRDefault="00CA0E97" w:rsidP="00CA0E97">
            <w:pPr>
              <w:cnfStyle w:val="000000100000" w:firstRow="0" w:lastRow="0" w:firstColumn="0" w:lastColumn="0" w:oddVBand="0" w:evenVBand="0" w:oddHBand="1" w:evenHBand="0" w:firstRowFirstColumn="0" w:firstRowLastColumn="0" w:lastRowFirstColumn="0" w:lastRowLastColumn="0"/>
            </w:pPr>
            <w:r>
              <w:t>Works independently and takes responsibility</w:t>
            </w:r>
          </w:p>
        </w:tc>
      </w:tr>
      <w:tr w:rsidR="00FE7D68" w:rsidTr="00876614">
        <w:tc>
          <w:tcPr>
            <w:cnfStyle w:val="001000000000" w:firstRow="0" w:lastRow="0" w:firstColumn="1" w:lastColumn="0" w:oddVBand="0" w:evenVBand="0" w:oddHBand="0" w:evenHBand="0" w:firstRowFirstColumn="0" w:firstRowLastColumn="0" w:lastRowFirstColumn="0" w:lastRowLastColumn="0"/>
            <w:tcW w:w="4845" w:type="dxa"/>
          </w:tcPr>
          <w:p w:rsidR="00FE7D68" w:rsidRDefault="00FE7D68" w:rsidP="00876614">
            <w:r w:rsidRPr="00A05B8A">
              <w:rPr>
                <w:b w:val="0"/>
              </w:rPr>
              <w:t>Initiative</w:t>
            </w:r>
          </w:p>
        </w:tc>
        <w:tc>
          <w:tcPr>
            <w:tcW w:w="4845" w:type="dxa"/>
          </w:tcPr>
          <w:p w:rsidR="00CA0E97" w:rsidRDefault="00CA0E97" w:rsidP="00CA0E97">
            <w:pPr>
              <w:cnfStyle w:val="000000000000" w:firstRow="0" w:lastRow="0" w:firstColumn="0" w:lastColumn="0" w:oddVBand="0" w:evenVBand="0" w:oddHBand="0" w:evenHBand="0" w:firstRowFirstColumn="0" w:firstRowLastColumn="0" w:lastRowFirstColumn="0" w:lastRowLastColumn="0"/>
            </w:pPr>
            <w:r>
              <w:t>Demonstrates an ability to extend or enhance their approach to work and the quality of outcomes</w:t>
            </w:r>
          </w:p>
          <w:p w:rsidR="00FE7D68" w:rsidRDefault="00CA0E97" w:rsidP="00CA0E97">
            <w:pPr>
              <w:cnfStyle w:val="000000000000" w:firstRow="0" w:lastRow="0" w:firstColumn="0" w:lastColumn="0" w:oddVBand="0" w:evenVBand="0" w:oddHBand="0" w:evenHBand="0" w:firstRowFirstColumn="0" w:firstRowLastColumn="0" w:lastRowFirstColumn="0" w:lastRowLastColumn="0"/>
            </w:pPr>
            <w:r>
              <w:t>Doesn’t just solve the problem but explores all known options to do it better, more efficiently, more elegantly or to better meet customer needs</w:t>
            </w:r>
          </w:p>
        </w:tc>
      </w:tr>
      <w:tr w:rsidR="00FE7D68" w:rsidTr="00876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Pr="00DC3C11" w:rsidRDefault="00FE7D68" w:rsidP="00876614">
            <w:pPr>
              <w:rPr>
                <w:b w:val="0"/>
              </w:rPr>
            </w:pPr>
            <w:r w:rsidRPr="00DC3C11">
              <w:rPr>
                <w:b w:val="0"/>
              </w:rPr>
              <w:t>Delivery focus – the extent to which</w:t>
            </w:r>
            <w:r>
              <w:rPr>
                <w:b w:val="0"/>
              </w:rPr>
              <w:t xml:space="preserve"> </w:t>
            </w:r>
            <w:r w:rsidRPr="00DC3C11">
              <w:rPr>
                <w:b w:val="0"/>
              </w:rPr>
              <w:t>the apprentice has shown they can</w:t>
            </w:r>
            <w:r>
              <w:rPr>
                <w:b w:val="0"/>
              </w:rPr>
              <w:t xml:space="preserve"> grasp the problems, identify </w:t>
            </w:r>
            <w:r w:rsidRPr="00DC3C11">
              <w:rPr>
                <w:b w:val="0"/>
              </w:rPr>
              <w:t>so</w:t>
            </w:r>
            <w:r>
              <w:rPr>
                <w:b w:val="0"/>
              </w:rPr>
              <w:t xml:space="preserve">lutions and make them happen to </w:t>
            </w:r>
            <w:r w:rsidRPr="00DC3C11">
              <w:rPr>
                <w:b w:val="0"/>
              </w:rPr>
              <w:t>meet client needs</w:t>
            </w:r>
          </w:p>
          <w:p w:rsidR="00FE7D68" w:rsidRPr="00DC3C11" w:rsidRDefault="00FE7D68" w:rsidP="00876614">
            <w:pPr>
              <w:rPr>
                <w:b w:val="0"/>
              </w:rPr>
            </w:pPr>
          </w:p>
        </w:tc>
        <w:tc>
          <w:tcPr>
            <w:tcW w:w="4845" w:type="dxa"/>
          </w:tcPr>
          <w:p w:rsidR="00CA0E97" w:rsidRDefault="00CA0E97" w:rsidP="00CA0E97">
            <w:pPr>
              <w:cnfStyle w:val="000000100000" w:firstRow="0" w:lastRow="0" w:firstColumn="0" w:lastColumn="0" w:oddVBand="0" w:evenVBand="0" w:oddHBand="1" w:evenHBand="0" w:firstRowFirstColumn="0" w:firstRowLastColumn="0" w:lastRowFirstColumn="0" w:lastRowLastColumn="0"/>
            </w:pPr>
            <w:r>
              <w:t>Shows good project management skills, in defining problem, identifying solutions and making them happen</w:t>
            </w:r>
          </w:p>
          <w:p w:rsidR="00CA0E97" w:rsidRDefault="00CA0E97" w:rsidP="00CA0E97">
            <w:pPr>
              <w:cnfStyle w:val="000000100000" w:firstRow="0" w:lastRow="0" w:firstColumn="0" w:lastColumn="0" w:oddVBand="0" w:evenVBand="0" w:oddHBand="1" w:evenHBand="0" w:firstRowFirstColumn="0" w:firstRowLastColumn="0" w:lastRowFirstColumn="0" w:lastRowLastColumn="0"/>
            </w:pPr>
            <w:r>
              <w:t>Demonstrates a disciplined approach to execution, harnessing resources effectively</w:t>
            </w:r>
          </w:p>
          <w:p w:rsidR="00FE7D68" w:rsidRDefault="00CA0E97" w:rsidP="00CA0E97">
            <w:pPr>
              <w:cnfStyle w:val="000000100000" w:firstRow="0" w:lastRow="0" w:firstColumn="0" w:lastColumn="0" w:oddVBand="0" w:evenVBand="0" w:oddHBand="1" w:evenHBand="0" w:firstRowFirstColumn="0" w:firstRowLastColumn="0" w:lastRowFirstColumn="0" w:lastRowLastColumn="0"/>
            </w:pPr>
            <w:r>
              <w:t>Drives solutions – with a strong goal focused and appropriate level of urgency</w:t>
            </w:r>
          </w:p>
        </w:tc>
      </w:tr>
    </w:tbl>
    <w:p w:rsidR="00FE7D68" w:rsidRPr="00413CCB" w:rsidRDefault="00FE7D68" w:rsidP="00FE7D68">
      <w:pPr>
        <w:rPr>
          <w:sz w:val="12"/>
        </w:rPr>
      </w:pPr>
    </w:p>
    <w:p w:rsidR="00F3460C" w:rsidRDefault="00F3460C" w:rsidP="00F3460C">
      <w:bookmarkStart w:id="2" w:name="_Toc482020424"/>
      <w:r>
        <w:t>Continued on next page…</w:t>
      </w:r>
    </w:p>
    <w:p w:rsidR="00CA0E97" w:rsidRDefault="00CA0E97">
      <w:pPr>
        <w:spacing w:after="200" w:line="276" w:lineRule="auto"/>
        <w:rPr>
          <w:b/>
        </w:rPr>
      </w:pPr>
      <w:r>
        <w:rPr>
          <w:b/>
        </w:rPr>
        <w:br w:type="page"/>
      </w:r>
    </w:p>
    <w:p w:rsidR="00FE7D68" w:rsidRDefault="00FE7D68" w:rsidP="00FE7D68">
      <w:r w:rsidRPr="00413CCB">
        <w:rPr>
          <w:b/>
        </w:rPr>
        <w:lastRenderedPageBreak/>
        <w:t xml:space="preserve">The </w:t>
      </w:r>
      <w:r>
        <w:rPr>
          <w:b/>
        </w:rPr>
        <w:t>with w</w:t>
      </w:r>
      <w:r w:rsidRPr="00413CCB">
        <w:rPr>
          <w:b/>
        </w:rPr>
        <w:t>hom:</w:t>
      </w:r>
      <w:r w:rsidRPr="001E7E5F">
        <w:t xml:space="preserve"> </w:t>
      </w:r>
      <w:bookmarkEnd w:id="2"/>
      <w:r w:rsidR="00F3460C">
        <w:t>with whom the work has been done, scope and appropriateness, reliability and being a role model</w:t>
      </w:r>
    </w:p>
    <w:tbl>
      <w:tblPr>
        <w:tblStyle w:val="GridTable4-Accent1"/>
        <w:tblW w:w="0" w:type="auto"/>
        <w:tblLook w:val="04A0" w:firstRow="1" w:lastRow="0" w:firstColumn="1" w:lastColumn="0" w:noHBand="0" w:noVBand="1"/>
      </w:tblPr>
      <w:tblGrid>
        <w:gridCol w:w="4516"/>
        <w:gridCol w:w="4500"/>
      </w:tblGrid>
      <w:tr w:rsidR="00FE7D68" w:rsidTr="008766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Pr="00413CCB" w:rsidRDefault="00FE7D68" w:rsidP="00876614">
            <w:r w:rsidRPr="00413CCB">
              <w:t xml:space="preserve">Dimension </w:t>
            </w:r>
          </w:p>
        </w:tc>
        <w:tc>
          <w:tcPr>
            <w:tcW w:w="4845" w:type="dxa"/>
          </w:tcPr>
          <w:p w:rsidR="00FE7D68" w:rsidRPr="00413CCB" w:rsidRDefault="00FE7D68" w:rsidP="00876614">
            <w:pPr>
              <w:cnfStyle w:val="100000000000" w:firstRow="1" w:lastRow="0" w:firstColumn="0" w:lastColumn="0" w:oddVBand="0" w:evenVBand="0" w:oddHBand="0" w:evenHBand="0" w:firstRowFirstColumn="0" w:firstRowLastColumn="0" w:lastRowFirstColumn="0" w:lastRowLastColumn="0"/>
            </w:pPr>
            <w:r w:rsidRPr="00413CCB">
              <w:t>Description of what significantly above the expected level of quality looks like</w:t>
            </w:r>
          </w:p>
        </w:tc>
      </w:tr>
      <w:tr w:rsidR="00FE7D68" w:rsidTr="00876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Pr="000006E2" w:rsidRDefault="00FE7D68" w:rsidP="00876614">
            <w:pPr>
              <w:rPr>
                <w:b w:val="0"/>
              </w:rPr>
            </w:pPr>
            <w:r w:rsidRPr="001E7E5F">
              <w:rPr>
                <w:b w:val="0"/>
              </w:rPr>
              <w:t>Scope and appropriateness – the</w:t>
            </w:r>
            <w:r>
              <w:rPr>
                <w:b w:val="0"/>
              </w:rPr>
              <w:t xml:space="preserve"> </w:t>
            </w:r>
            <w:r w:rsidRPr="001E7E5F">
              <w:rPr>
                <w:b w:val="0"/>
              </w:rPr>
              <w:t>range of internal and external people</w:t>
            </w:r>
            <w:r>
              <w:rPr>
                <w:b w:val="0"/>
              </w:rPr>
              <w:t xml:space="preserve"> and situations that the </w:t>
            </w:r>
            <w:r w:rsidRPr="001E7E5F">
              <w:rPr>
                <w:b w:val="0"/>
              </w:rPr>
              <w:t>apprentice</w:t>
            </w:r>
            <w:r>
              <w:rPr>
                <w:b w:val="0"/>
              </w:rPr>
              <w:t xml:space="preserve"> </w:t>
            </w:r>
            <w:r w:rsidRPr="001E7E5F">
              <w:rPr>
                <w:b w:val="0"/>
              </w:rPr>
              <w:t>has engaged appropriately and</w:t>
            </w:r>
            <w:r>
              <w:rPr>
                <w:b w:val="0"/>
              </w:rPr>
              <w:t xml:space="preserve"> </w:t>
            </w:r>
            <w:r w:rsidRPr="001E7E5F">
              <w:rPr>
                <w:b w:val="0"/>
              </w:rPr>
              <w:t>effectively w</w:t>
            </w:r>
            <w:r>
              <w:rPr>
                <w:b w:val="0"/>
              </w:rPr>
              <w:t>ith</w:t>
            </w:r>
          </w:p>
        </w:tc>
        <w:tc>
          <w:tcPr>
            <w:tcW w:w="4845" w:type="dxa"/>
          </w:tcPr>
          <w:p w:rsidR="00CA0E97" w:rsidRDefault="00CA0E97" w:rsidP="00CA0E97">
            <w:pPr>
              <w:cnfStyle w:val="000000100000" w:firstRow="0" w:lastRow="0" w:firstColumn="0" w:lastColumn="0" w:oddVBand="0" w:evenVBand="0" w:oddHBand="1" w:evenHBand="0" w:firstRowFirstColumn="0" w:firstRowLastColumn="0" w:lastRowFirstColumn="0" w:lastRowLastColumn="0"/>
            </w:pPr>
            <w:r>
              <w:t>Internally – works alone, 1:1, in a team and with colleagues at all levels</w:t>
            </w:r>
          </w:p>
          <w:p w:rsidR="00CA0E97" w:rsidRDefault="00CA0E97" w:rsidP="00CA0E97">
            <w:pPr>
              <w:cnfStyle w:val="000000100000" w:firstRow="0" w:lastRow="0" w:firstColumn="0" w:lastColumn="0" w:oddVBand="0" w:evenVBand="0" w:oddHBand="1" w:evenHBand="0" w:firstRowFirstColumn="0" w:firstRowLastColumn="0" w:lastRowFirstColumn="0" w:lastRowLastColumn="0"/>
            </w:pPr>
            <w:r>
              <w:t>Externally – works with customers, suppliers and partners in a variety of situations</w:t>
            </w:r>
          </w:p>
          <w:p w:rsidR="00FE7D68" w:rsidRDefault="00CA0E97" w:rsidP="00CA0E97">
            <w:pPr>
              <w:cnfStyle w:val="000000100000" w:firstRow="0" w:lastRow="0" w:firstColumn="0" w:lastColumn="0" w:oddVBand="0" w:evenVBand="0" w:oddHBand="1" w:evenHBand="0" w:firstRowFirstColumn="0" w:firstRowLastColumn="0" w:lastRowFirstColumn="0" w:lastRowLastColumn="0"/>
            </w:pPr>
            <w:r>
              <w:t>Reads situations, adapts behaviours, and communicates appropriately for the situation and the audience</w:t>
            </w:r>
          </w:p>
        </w:tc>
      </w:tr>
      <w:tr w:rsidR="00FE7D68" w:rsidTr="00876614">
        <w:tc>
          <w:tcPr>
            <w:cnfStyle w:val="001000000000" w:firstRow="0" w:lastRow="0" w:firstColumn="1" w:lastColumn="0" w:oddVBand="0" w:evenVBand="0" w:oddHBand="0" w:evenHBand="0" w:firstRowFirstColumn="0" w:firstRowLastColumn="0" w:lastRowFirstColumn="0" w:lastRowLastColumn="0"/>
            <w:tcW w:w="4845" w:type="dxa"/>
          </w:tcPr>
          <w:p w:rsidR="00FE7D68" w:rsidRPr="001E7E5F" w:rsidRDefault="00FE7D68" w:rsidP="00876614">
            <w:pPr>
              <w:rPr>
                <w:b w:val="0"/>
              </w:rPr>
            </w:pPr>
            <w:r w:rsidRPr="001E7E5F">
              <w:rPr>
                <w:b w:val="0"/>
              </w:rPr>
              <w:t>Reliabi</w:t>
            </w:r>
            <w:r>
              <w:rPr>
                <w:b w:val="0"/>
              </w:rPr>
              <w:t xml:space="preserve">lity – the extent to which they </w:t>
            </w:r>
            <w:r w:rsidRPr="001E7E5F">
              <w:rPr>
                <w:b w:val="0"/>
              </w:rPr>
              <w:t>perform and behave professionally</w:t>
            </w:r>
          </w:p>
        </w:tc>
        <w:tc>
          <w:tcPr>
            <w:tcW w:w="4845" w:type="dxa"/>
          </w:tcPr>
          <w:p w:rsidR="00FE7D68" w:rsidRDefault="00CA0E97" w:rsidP="00876614">
            <w:pPr>
              <w:cnfStyle w:val="000000000000" w:firstRow="0" w:lastRow="0" w:firstColumn="0" w:lastColumn="0" w:oddVBand="0" w:evenVBand="0" w:oddHBand="0" w:evenHBand="0" w:firstRowFirstColumn="0" w:firstRowLastColumn="0" w:lastRowFirstColumn="0" w:lastRowLastColumn="0"/>
            </w:pPr>
            <w:r w:rsidRPr="00CA0E97">
              <w:t>Can be trusted to deliver, perform and behave professionally, manages and delivers against expectations, proactively updates colleagues and behaves in line with the values and business ethics</w:t>
            </w:r>
          </w:p>
        </w:tc>
      </w:tr>
      <w:tr w:rsidR="00FE7D68" w:rsidTr="008766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45" w:type="dxa"/>
          </w:tcPr>
          <w:p w:rsidR="00FE7D68" w:rsidRPr="00DC3C11" w:rsidRDefault="00FE7D68" w:rsidP="00876614">
            <w:pPr>
              <w:rPr>
                <w:b w:val="0"/>
              </w:rPr>
            </w:pPr>
            <w:r w:rsidRPr="001E7E5F">
              <w:rPr>
                <w:b w:val="0"/>
              </w:rPr>
              <w:t>A role model and exemplar to others</w:t>
            </w:r>
          </w:p>
        </w:tc>
        <w:tc>
          <w:tcPr>
            <w:tcW w:w="4845" w:type="dxa"/>
          </w:tcPr>
          <w:p w:rsidR="00FE7D68" w:rsidRDefault="00CA0E97" w:rsidP="00876614">
            <w:pPr>
              <w:cnfStyle w:val="000000100000" w:firstRow="0" w:lastRow="0" w:firstColumn="0" w:lastColumn="0" w:oddVBand="0" w:evenVBand="0" w:oddHBand="1" w:evenHBand="0" w:firstRowFirstColumn="0" w:firstRowLastColumn="0" w:lastRowFirstColumn="0" w:lastRowLastColumn="0"/>
            </w:pPr>
            <w:r w:rsidRPr="00CA0E97">
              <w:t>Actively works with others and leads by example</w:t>
            </w:r>
          </w:p>
        </w:tc>
      </w:tr>
    </w:tbl>
    <w:p w:rsidR="00BF7097" w:rsidRDefault="00BF7097" w:rsidP="00FE7D68"/>
    <w:p w:rsidR="00F3460C" w:rsidRDefault="00F3460C" w:rsidP="00FE7D68">
      <w:r>
        <w:t>END OF DOCUMENT.</w:t>
      </w:r>
    </w:p>
    <w:sectPr w:rsidR="00F3460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3CD" w:rsidRDefault="00CA63CD" w:rsidP="00F602FC">
      <w:pPr>
        <w:spacing w:after="0" w:line="240" w:lineRule="auto"/>
      </w:pPr>
      <w:r>
        <w:separator/>
      </w:r>
    </w:p>
  </w:endnote>
  <w:endnote w:type="continuationSeparator" w:id="0">
    <w:p w:rsidR="00CA63CD" w:rsidRDefault="00CA63CD" w:rsidP="00F6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3CD" w:rsidRDefault="00CA63CD" w:rsidP="00F602FC">
      <w:pPr>
        <w:spacing w:after="0" w:line="240" w:lineRule="auto"/>
      </w:pPr>
      <w:r>
        <w:separator/>
      </w:r>
    </w:p>
  </w:footnote>
  <w:footnote w:type="continuationSeparator" w:id="0">
    <w:p w:rsidR="00CA63CD" w:rsidRDefault="00CA63CD" w:rsidP="00F602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023" w:rsidRPr="00904D10" w:rsidRDefault="00F3460C" w:rsidP="00683023">
    <w:pPr>
      <w:pStyle w:val="Header"/>
      <w:tabs>
        <w:tab w:val="clear" w:pos="4513"/>
        <w:tab w:val="clear" w:pos="9026"/>
        <w:tab w:val="left" w:pos="3611"/>
        <w:tab w:val="left" w:pos="5389"/>
        <w:tab w:val="left" w:pos="7620"/>
      </w:tabs>
      <w:rPr>
        <w:color w:val="002060"/>
        <w:u w:val="single"/>
      </w:rPr>
    </w:pPr>
    <w:r>
      <w:rPr>
        <w:b/>
        <w:color w:val="002060"/>
        <w:u w:val="single"/>
      </w:rPr>
      <w:t>Arch</w:t>
    </w:r>
    <w:r w:rsidR="00683023" w:rsidRPr="00904D10">
      <w:rPr>
        <w:b/>
        <w:color w:val="002060"/>
        <w:u w:val="single"/>
      </w:rPr>
      <w:t xml:space="preserve"> - </w:t>
    </w:r>
    <w:r w:rsidR="00E3049A" w:rsidRPr="00904D10">
      <w:rPr>
        <w:b/>
        <w:color w:val="002060"/>
        <w:u w:val="single"/>
      </w:rPr>
      <w:t>Standards</w:t>
    </w:r>
    <w:r w:rsidR="00904D10" w:rsidRPr="00904D10">
      <w:rPr>
        <w:b/>
        <w:color w:val="002060"/>
        <w:u w:val="single"/>
      </w:rPr>
      <w:t xml:space="preserve"> Reflection Document</w:t>
    </w:r>
    <w:r w:rsidR="000614A6">
      <w:rPr>
        <w:b/>
        <w:color w:val="002060"/>
        <w:u w:val="single"/>
      </w:rPr>
      <w:t xml:space="preserve"> – Digital Marketer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D68" w:rsidRPr="00822670" w:rsidRDefault="00FE7D68" w:rsidP="00FE7D68">
    <w:pPr>
      <w:rPr>
        <w:b/>
        <w:color w:val="95B3D7" w:themeColor="accent1" w:themeTint="99"/>
        <w:u w:val="single"/>
      </w:rPr>
    </w:pPr>
    <w:r w:rsidRPr="00822670">
      <w:rPr>
        <w:b/>
        <w:noProof/>
        <w:color w:val="95B3D7" w:themeColor="accent1" w:themeTint="99"/>
        <w:u w:val="single"/>
        <w:lang w:eastAsia="en-GB"/>
      </w:rPr>
      <mc:AlternateContent>
        <mc:Choice Requires="wpg">
          <w:drawing>
            <wp:anchor distT="0" distB="0" distL="114300" distR="114300" simplePos="0" relativeHeight="251659264" behindDoc="1" locked="0" layoutInCell="1" allowOverlap="1" wp14:anchorId="5693B3F8" wp14:editId="7B6C21C8">
              <wp:simplePos x="0" y="0"/>
              <wp:positionH relativeFrom="page">
                <wp:posOffset>0</wp:posOffset>
              </wp:positionH>
              <wp:positionV relativeFrom="page">
                <wp:posOffset>0</wp:posOffset>
              </wp:positionV>
              <wp:extent cx="1" cy="1"/>
              <wp:effectExtent l="0" t="0" r="0" b="0"/>
              <wp:wrapNone/>
              <wp:docPr id="15629" name="Group 1562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2F45970" id="Group 15629" o:spid="_x0000_s1026" style="position:absolute;margin-left:0;margin-top:0;width:0;height:0;z-index:-251657216;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uWDUAEAALACAAAOAAAAZHJzL2Uyb0RvYy54bWycUstOwzAQvCPxD5bv1EklKoiS9FLoDSoB&#10;H2AcO7EUP7R2m/Tv2bglqgqnXtbe8Wp2Z9blejQ9OUgI2tmK5ouMEmmFa7RtK/r1+frwREmI3Da8&#10;d1ZW9CgDXdf3d+XgC7l0nesbCQRJbCgGX9EuRl8wFkQnDQ8L56XFR+XA8IgptKwBPiC76dkyy1Zs&#10;cNB4cEKGgOjm9EjrxK+UFPFdqSAj6SuKs8UUIcXvKbK65EUL3HdanMfgN0xhuLbYdKba8MjJHvQf&#10;KqMFuOBUXAhnmFNKC5k0oJo8u1KzBbf3SUtbDK2fbUJrr3y6mVa8HXZAdIO7e1wtnymx3OCaUmdy&#10;gtCiwbcFVm7Bf/gdnIH2lE2qRwVmOlEPGZO5x9lcOUYiEMwpEYjmJ8tFh3v5Uyu6l3+q2W8DNs0x&#10;t00Z2lKXWHBe4eT7ZY73y49W/wAAAP//AwBQSwMEFAAGAAgAAAAhAD+lQGrWAAAA/wAAAA8AAABk&#10;cnMvZG93bnJldi54bWxMj0FLw0AQhe+C/2GZgje7iaJImk0pRT0VwVYQb9PsNAnNzobsNkn/vVMv&#10;9vKY4Q1vvpcvJ9eqgfrQeDaQzhNQxKW3DVcGvnZv9y+gQkS22HomA2cKsCxub3LMrB/5k4ZtrJSE&#10;cMjQQB1jl2kdypochrnviMU7+N5hlLWvtO1xlHDX6ockedYOG5YPNXa0rqk8bk/OwPuI4+oxfR02&#10;x8P6/LN7+vjepGTM3WxaLUBFmuL/MVzwBR0KYdr7E9ugWgNSJP6peDLvL6qLXF9zF78AAAD//wMA&#10;UEsBAi0AFAAGAAgAAAAhALaDOJL+AAAA4QEAABMAAAAAAAAAAAAAAAAAAAAAAFtDb250ZW50X1R5&#10;cGVzXS54bWxQSwECLQAUAAYACAAAACEAOP0h/9YAAACUAQAACwAAAAAAAAAAAAAAAAAvAQAAX3Jl&#10;bHMvLnJlbHNQSwECLQAUAAYACAAAACEANArlg1ABAACwAgAADgAAAAAAAAAAAAAAAAAuAgAAZHJz&#10;L2Uyb0RvYy54bWxQSwECLQAUAAYACAAAACEAP6VAatYAAAD/AAAADwAAAAAAAAAAAAAAAACqAwAA&#10;ZHJzL2Rvd25yZXYueG1sUEsFBgAAAAAEAAQA8wAAAK0EAAAAAA==&#10;">
              <w10:wrap anchorx="page" anchory="page"/>
            </v:group>
          </w:pict>
        </mc:Fallback>
      </mc:AlternateContent>
    </w:r>
    <w:r w:rsidRPr="00822670">
      <w:rPr>
        <w:b/>
        <w:color w:val="95B3D7" w:themeColor="accent1" w:themeTint="99"/>
        <w:u w:val="single"/>
      </w:rPr>
      <w:t xml:space="preserve">Appendix: Achieving merit and distinction </w:t>
    </w:r>
    <w:r>
      <w:rPr>
        <w:b/>
        <w:color w:val="95B3D7" w:themeColor="accent1" w:themeTint="99"/>
        <w:u w:val="single"/>
      </w:rPr>
      <w:t>grades</w:t>
    </w:r>
  </w:p>
  <w:p w:rsidR="00FE7D68" w:rsidRPr="00FE7D68" w:rsidRDefault="00FE7D68" w:rsidP="00FE7D6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3C02DF"/>
    <w:multiLevelType w:val="hybridMultilevel"/>
    <w:tmpl w:val="B282C2BE"/>
    <w:lvl w:ilvl="0" w:tplc="FEFCB79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2FC"/>
    <w:rsid w:val="000614A6"/>
    <w:rsid w:val="001D59EA"/>
    <w:rsid w:val="002808A9"/>
    <w:rsid w:val="003D5255"/>
    <w:rsid w:val="003F4189"/>
    <w:rsid w:val="004719B5"/>
    <w:rsid w:val="004B3A74"/>
    <w:rsid w:val="004F567C"/>
    <w:rsid w:val="00604CB3"/>
    <w:rsid w:val="00683023"/>
    <w:rsid w:val="006A753C"/>
    <w:rsid w:val="006C0243"/>
    <w:rsid w:val="00724E7C"/>
    <w:rsid w:val="00736F9A"/>
    <w:rsid w:val="00892EF0"/>
    <w:rsid w:val="00904D10"/>
    <w:rsid w:val="009B6C51"/>
    <w:rsid w:val="009B74B3"/>
    <w:rsid w:val="00A32D23"/>
    <w:rsid w:val="00A60CB0"/>
    <w:rsid w:val="00B74D35"/>
    <w:rsid w:val="00BB6D9F"/>
    <w:rsid w:val="00BF13B7"/>
    <w:rsid w:val="00BF7097"/>
    <w:rsid w:val="00C02C86"/>
    <w:rsid w:val="00CA0E97"/>
    <w:rsid w:val="00CA63CD"/>
    <w:rsid w:val="00D025C1"/>
    <w:rsid w:val="00D113C4"/>
    <w:rsid w:val="00DE7865"/>
    <w:rsid w:val="00E3049A"/>
    <w:rsid w:val="00ED54F6"/>
    <w:rsid w:val="00F3460C"/>
    <w:rsid w:val="00F602FC"/>
    <w:rsid w:val="00FE7D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E8722"/>
  <w15:chartTrackingRefBased/>
  <w15:docId w15:val="{3AEC879C-45FA-48CA-9D74-BC589E794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F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2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02FC"/>
  </w:style>
  <w:style w:type="paragraph" w:styleId="Title">
    <w:name w:val="Title"/>
    <w:basedOn w:val="Normal"/>
    <w:next w:val="Normal"/>
    <w:link w:val="TitleChar"/>
    <w:uiPriority w:val="10"/>
    <w:qFormat/>
    <w:rsid w:val="00F602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02FC"/>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602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602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02FC"/>
  </w:style>
  <w:style w:type="paragraph" w:customStyle="1" w:styleId="Default">
    <w:name w:val="Default"/>
    <w:rsid w:val="00ED54F6"/>
    <w:pPr>
      <w:autoSpaceDE w:val="0"/>
      <w:autoSpaceDN w:val="0"/>
      <w:adjustRightInd w:val="0"/>
      <w:spacing w:after="0" w:line="240" w:lineRule="auto"/>
    </w:pPr>
    <w:rPr>
      <w:rFonts w:ascii="Calibri" w:hAnsi="Calibri" w:cs="Calibri"/>
      <w:color w:val="000000"/>
      <w:sz w:val="24"/>
      <w:szCs w:val="24"/>
    </w:rPr>
  </w:style>
  <w:style w:type="table" w:styleId="GridTable4-Accent1">
    <w:name w:val="Grid Table 4 Accent 1"/>
    <w:basedOn w:val="TableNormal"/>
    <w:uiPriority w:val="49"/>
    <w:rsid w:val="00FE7D68"/>
    <w:pPr>
      <w:spacing w:after="0" w:line="240" w:lineRule="auto"/>
    </w:pPr>
    <w:rPr>
      <w:rFonts w:eastAsiaTheme="minorEastAsia"/>
      <w:lang w:eastAsia="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F346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8</Pages>
  <Words>2066</Words>
  <Characters>11777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 Crossan</dc:creator>
  <cp:keywords/>
  <dc:description/>
  <cp:lastModifiedBy>Enda Crossan</cp:lastModifiedBy>
  <cp:revision>14</cp:revision>
  <dcterms:created xsi:type="dcterms:W3CDTF">2017-03-29T10:25:00Z</dcterms:created>
  <dcterms:modified xsi:type="dcterms:W3CDTF">2017-09-26T15:32:00Z</dcterms:modified>
</cp:coreProperties>
</file>